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2.xml" ContentType="application/vnd.openxmlformats-officedocument.wordprocessingml.header+xml"/>
  <Override PartName="/word/footer1.xml" ContentType="application/vnd.openxmlformats-officedocument.wordprocessingml.footer+xml"/>
  <Override PartName="/word/endnotes.xml" ContentType="application/vnd.openxmlformats-officedocument.wordprocessingml.endnotes+xml"/>
  <Override PartName="/word/header1.xml" ContentType="application/vnd.openxmlformats-officedocument.wordprocessingml.header+xml"/>
  <Override PartName="/word/footnotes.xml" ContentType="application/vnd.openxmlformats-officedocument.wordprocessingml.footnotes+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607" w:type="dxa"/>
        <w:jc w:val="center"/>
        <w:tblInd w:w="-737" w:type="dxa"/>
        <w:tblBorders>
          <w:top w:val="single" w:sz="24" w:space="0" w:color="003399"/>
          <w:left w:val="single" w:sz="24" w:space="0" w:color="003399"/>
          <w:bottom w:val="single" w:sz="24" w:space="0" w:color="003399"/>
          <w:right w:val="single" w:sz="24" w:space="0" w:color="003399"/>
        </w:tblBorders>
        <w:tblCellMar>
          <w:top w:w="28" w:type="dxa"/>
          <w:left w:w="57" w:type="dxa"/>
          <w:bottom w:w="28" w:type="dxa"/>
          <w:right w:w="57" w:type="dxa"/>
        </w:tblCellMar>
        <w:tblLook w:val="01E0" w:firstRow="1" w:lastRow="1" w:firstColumn="1" w:lastColumn="1" w:noHBand="0" w:noVBand="0"/>
      </w:tblPr>
      <w:tblGrid>
        <w:gridCol w:w="2548"/>
        <w:gridCol w:w="7059"/>
      </w:tblGrid>
      <w:tr w:rsidR="006B6838" w:rsidRPr="00D1637F" w:rsidTr="00965333">
        <w:trPr>
          <w:trHeight w:val="654"/>
          <w:jc w:val="center"/>
        </w:trPr>
        <w:tc>
          <w:tcPr>
            <w:tcW w:w="2548" w:type="dxa"/>
            <w:vAlign w:val="center"/>
          </w:tcPr>
          <w:p w:rsidR="006B6838" w:rsidRPr="00D1637F" w:rsidRDefault="00E25E13" w:rsidP="00F04BCA">
            <w:pPr>
              <w:pStyle w:val="Heading1"/>
              <w:spacing w:before="0" w:after="120"/>
              <w:jc w:val="left"/>
              <w:rPr>
                <w:rFonts w:asciiTheme="minorHAnsi" w:hAnsiTheme="minorHAnsi" w:cs="Arial"/>
                <w:sz w:val="22"/>
                <w:szCs w:val="22"/>
                <w:lang w:val="en-US"/>
              </w:rPr>
            </w:pPr>
            <w:bookmarkStart w:id="0" w:name="_GoBack"/>
            <w:bookmarkEnd w:id="0"/>
            <w:r w:rsidRPr="00D1637F">
              <w:rPr>
                <w:rFonts w:asciiTheme="minorHAnsi" w:hAnsiTheme="minorHAnsi" w:cs="Arial"/>
                <w:sz w:val="22"/>
                <w:szCs w:val="22"/>
                <w:lang w:val="en-US"/>
              </w:rPr>
              <w:t>Reporting Period</w:t>
            </w:r>
            <w:r w:rsidR="00273A18" w:rsidRPr="00D1637F">
              <w:rPr>
                <w:rFonts w:asciiTheme="minorHAnsi" w:hAnsiTheme="minorHAnsi" w:cs="Arial"/>
                <w:sz w:val="22"/>
                <w:szCs w:val="22"/>
                <w:lang w:val="en-US"/>
              </w:rPr>
              <w:t xml:space="preserve">: </w:t>
            </w:r>
          </w:p>
        </w:tc>
        <w:tc>
          <w:tcPr>
            <w:tcW w:w="7059" w:type="dxa"/>
            <w:vAlign w:val="center"/>
          </w:tcPr>
          <w:p w:rsidR="006B6838" w:rsidRPr="00D1637F" w:rsidRDefault="00461E1E" w:rsidP="00F04BCA">
            <w:pPr>
              <w:spacing w:after="120"/>
              <w:jc w:val="left"/>
              <w:rPr>
                <w:rFonts w:asciiTheme="minorHAnsi" w:hAnsiTheme="minorHAnsi" w:cs="Arial"/>
                <w:sz w:val="22"/>
                <w:szCs w:val="22"/>
              </w:rPr>
            </w:pPr>
            <w:r w:rsidRPr="00D1637F">
              <w:rPr>
                <w:rFonts w:asciiTheme="minorHAnsi" w:hAnsiTheme="minorHAnsi" w:cs="Arial"/>
                <w:sz w:val="22"/>
                <w:szCs w:val="22"/>
              </w:rPr>
              <w:t>1</w:t>
            </w:r>
            <w:r w:rsidR="00564FEA" w:rsidRPr="00D1637F">
              <w:rPr>
                <w:rFonts w:asciiTheme="minorHAnsi" w:hAnsiTheme="minorHAnsi" w:cs="Arial"/>
                <w:sz w:val="22"/>
                <w:szCs w:val="22"/>
              </w:rPr>
              <w:t xml:space="preserve"> </w:t>
            </w:r>
            <w:r w:rsidRPr="00D1637F">
              <w:rPr>
                <w:rFonts w:asciiTheme="minorHAnsi" w:hAnsiTheme="minorHAnsi" w:cs="Arial"/>
                <w:sz w:val="22"/>
                <w:szCs w:val="22"/>
              </w:rPr>
              <w:t>July</w:t>
            </w:r>
            <w:r w:rsidR="005D27CA" w:rsidRPr="00D1637F">
              <w:rPr>
                <w:rFonts w:asciiTheme="minorHAnsi" w:hAnsiTheme="minorHAnsi" w:cs="Arial"/>
                <w:sz w:val="22"/>
                <w:szCs w:val="22"/>
              </w:rPr>
              <w:t xml:space="preserve"> 2013</w:t>
            </w:r>
            <w:r w:rsidR="00BE4A24" w:rsidRPr="00D1637F">
              <w:rPr>
                <w:rFonts w:asciiTheme="minorHAnsi" w:hAnsiTheme="minorHAnsi" w:cs="Arial"/>
                <w:sz w:val="22"/>
                <w:szCs w:val="22"/>
              </w:rPr>
              <w:t xml:space="preserve"> – </w:t>
            </w:r>
            <w:r w:rsidR="00564FEA" w:rsidRPr="00D1637F">
              <w:rPr>
                <w:rFonts w:asciiTheme="minorHAnsi" w:hAnsiTheme="minorHAnsi" w:cs="Arial"/>
                <w:sz w:val="22"/>
                <w:szCs w:val="22"/>
              </w:rPr>
              <w:t xml:space="preserve">30 </w:t>
            </w:r>
            <w:r w:rsidRPr="00D1637F">
              <w:rPr>
                <w:rFonts w:asciiTheme="minorHAnsi" w:hAnsiTheme="minorHAnsi" w:cs="Arial"/>
                <w:sz w:val="22"/>
                <w:szCs w:val="22"/>
              </w:rPr>
              <w:t>September</w:t>
            </w:r>
            <w:r w:rsidR="005D27CA" w:rsidRPr="00D1637F">
              <w:rPr>
                <w:rFonts w:asciiTheme="minorHAnsi" w:hAnsiTheme="minorHAnsi" w:cs="Arial"/>
                <w:sz w:val="22"/>
                <w:szCs w:val="22"/>
              </w:rPr>
              <w:t xml:space="preserve"> 2013</w:t>
            </w:r>
            <w:r w:rsidR="004024A3" w:rsidRPr="00D1637F">
              <w:rPr>
                <w:rFonts w:asciiTheme="minorHAnsi" w:hAnsiTheme="minorHAnsi" w:cs="Arial"/>
                <w:sz w:val="22"/>
                <w:szCs w:val="22"/>
              </w:rPr>
              <w:t xml:space="preserve"> </w:t>
            </w:r>
          </w:p>
        </w:tc>
      </w:tr>
    </w:tbl>
    <w:p w:rsidR="004C1954" w:rsidRPr="00A869C2" w:rsidRDefault="004C1954" w:rsidP="00F04BCA">
      <w:pPr>
        <w:spacing w:after="120"/>
        <w:rPr>
          <w:rFonts w:asciiTheme="minorHAnsi" w:hAnsiTheme="minorHAnsi"/>
          <w:sz w:val="16"/>
          <w:szCs w:val="16"/>
          <w:lang w:val="es-HN" w:eastAsia="en-US"/>
        </w:rPr>
      </w:pPr>
    </w:p>
    <w:tbl>
      <w:tblPr>
        <w:tblW w:w="9607" w:type="dxa"/>
        <w:jc w:val="center"/>
        <w:tblInd w:w="-737" w:type="dxa"/>
        <w:tblBorders>
          <w:top w:val="single" w:sz="24" w:space="0" w:color="003399"/>
          <w:left w:val="single" w:sz="24" w:space="0" w:color="003399"/>
          <w:bottom w:val="single" w:sz="24" w:space="0" w:color="003399"/>
          <w:right w:val="single" w:sz="24" w:space="0" w:color="003399"/>
        </w:tblBorders>
        <w:tblCellMar>
          <w:top w:w="28" w:type="dxa"/>
          <w:left w:w="57" w:type="dxa"/>
          <w:bottom w:w="28" w:type="dxa"/>
          <w:right w:w="57" w:type="dxa"/>
        </w:tblCellMar>
        <w:tblLook w:val="01E0" w:firstRow="1" w:lastRow="1" w:firstColumn="1" w:lastColumn="1" w:noHBand="0" w:noVBand="0"/>
      </w:tblPr>
      <w:tblGrid>
        <w:gridCol w:w="2548"/>
        <w:gridCol w:w="7059"/>
      </w:tblGrid>
      <w:tr w:rsidR="004C1954" w:rsidRPr="00D1637F" w:rsidTr="009C627A">
        <w:trPr>
          <w:trHeight w:val="573"/>
          <w:jc w:val="center"/>
        </w:trPr>
        <w:tc>
          <w:tcPr>
            <w:tcW w:w="2548" w:type="dxa"/>
            <w:vAlign w:val="center"/>
          </w:tcPr>
          <w:p w:rsidR="004C1954" w:rsidRPr="00D1637F" w:rsidRDefault="004C1954" w:rsidP="00F04BCA">
            <w:pPr>
              <w:pStyle w:val="Heading1"/>
              <w:spacing w:before="0" w:after="120"/>
              <w:jc w:val="left"/>
              <w:rPr>
                <w:rFonts w:asciiTheme="minorHAnsi" w:hAnsiTheme="minorHAnsi" w:cs="Arial"/>
                <w:sz w:val="22"/>
                <w:szCs w:val="22"/>
                <w:lang w:val="en-US"/>
              </w:rPr>
            </w:pPr>
            <w:r w:rsidRPr="00D1637F">
              <w:rPr>
                <w:rFonts w:asciiTheme="minorHAnsi" w:hAnsiTheme="minorHAnsi" w:cs="Arial"/>
                <w:sz w:val="22"/>
                <w:szCs w:val="22"/>
                <w:lang w:val="en-US"/>
              </w:rPr>
              <w:t>Development Partners:</w:t>
            </w:r>
          </w:p>
        </w:tc>
        <w:tc>
          <w:tcPr>
            <w:tcW w:w="7059" w:type="dxa"/>
            <w:vAlign w:val="center"/>
          </w:tcPr>
          <w:p w:rsidR="002C20B5" w:rsidRPr="00D1637F" w:rsidRDefault="002C20B5" w:rsidP="00F04BCA">
            <w:pPr>
              <w:spacing w:after="120"/>
              <w:jc w:val="left"/>
              <w:rPr>
                <w:rFonts w:asciiTheme="minorHAnsi" w:hAnsiTheme="minorHAnsi" w:cs="Arial"/>
                <w:color w:val="000000"/>
                <w:sz w:val="22"/>
                <w:szCs w:val="22"/>
                <w:lang w:val="en-US"/>
              </w:rPr>
            </w:pPr>
            <w:r w:rsidRPr="00D1637F">
              <w:rPr>
                <w:rFonts w:asciiTheme="minorHAnsi" w:hAnsiTheme="minorHAnsi" w:cs="Arial"/>
                <w:b/>
                <w:color w:val="000000"/>
                <w:sz w:val="22"/>
                <w:szCs w:val="22"/>
                <w:lang w:val="en-US"/>
              </w:rPr>
              <w:t>Donors:</w:t>
            </w:r>
            <w:r w:rsidRPr="00D1637F">
              <w:rPr>
                <w:rFonts w:asciiTheme="minorHAnsi" w:hAnsiTheme="minorHAnsi" w:cs="Arial"/>
                <w:color w:val="000000"/>
                <w:sz w:val="22"/>
                <w:szCs w:val="22"/>
                <w:lang w:val="en-US"/>
              </w:rPr>
              <w:t xml:space="preserve"> </w:t>
            </w:r>
            <w:r w:rsidR="00DD1BCB" w:rsidRPr="00D1637F">
              <w:rPr>
                <w:rFonts w:asciiTheme="minorHAnsi" w:hAnsiTheme="minorHAnsi" w:cs="Arial"/>
                <w:color w:val="000000"/>
                <w:sz w:val="22"/>
                <w:szCs w:val="22"/>
                <w:lang w:val="en-US"/>
              </w:rPr>
              <w:t>Government of Japan</w:t>
            </w:r>
          </w:p>
          <w:p w:rsidR="00564FEA" w:rsidRPr="00D1637F" w:rsidRDefault="00564FEA" w:rsidP="00F04BCA">
            <w:pPr>
              <w:spacing w:after="120"/>
              <w:jc w:val="left"/>
              <w:rPr>
                <w:rFonts w:asciiTheme="minorHAnsi" w:hAnsiTheme="minorHAnsi" w:cs="Arial"/>
                <w:color w:val="000000"/>
                <w:sz w:val="22"/>
                <w:szCs w:val="22"/>
                <w:lang w:val="en-US"/>
              </w:rPr>
            </w:pPr>
          </w:p>
          <w:p w:rsidR="002C20B5" w:rsidRPr="00D1637F" w:rsidRDefault="002C20B5" w:rsidP="00F04BCA">
            <w:pPr>
              <w:spacing w:after="120"/>
              <w:jc w:val="left"/>
              <w:rPr>
                <w:rFonts w:asciiTheme="minorHAnsi" w:hAnsiTheme="minorHAnsi" w:cs="Arial"/>
                <w:color w:val="000000"/>
                <w:sz w:val="22"/>
                <w:szCs w:val="22"/>
                <w:lang w:val="en-US"/>
              </w:rPr>
            </w:pPr>
            <w:r w:rsidRPr="00D1637F">
              <w:rPr>
                <w:rFonts w:asciiTheme="minorHAnsi" w:hAnsiTheme="minorHAnsi" w:cs="Arial"/>
                <w:b/>
                <w:color w:val="000000"/>
                <w:sz w:val="22"/>
                <w:szCs w:val="22"/>
                <w:lang w:val="en-US"/>
              </w:rPr>
              <w:t>Implementing Partner(s):</w:t>
            </w:r>
            <w:r w:rsidRPr="00D1637F">
              <w:rPr>
                <w:rFonts w:asciiTheme="minorHAnsi" w:hAnsiTheme="minorHAnsi" w:cs="Arial"/>
                <w:color w:val="000000"/>
                <w:sz w:val="22"/>
                <w:szCs w:val="22"/>
                <w:lang w:val="en-US"/>
              </w:rPr>
              <w:t xml:space="preserve"> </w:t>
            </w:r>
            <w:r w:rsidR="00DD1BCB" w:rsidRPr="00D1637F">
              <w:rPr>
                <w:rFonts w:asciiTheme="minorHAnsi" w:hAnsiTheme="minorHAnsi" w:cs="Arial"/>
                <w:color w:val="000000"/>
                <w:sz w:val="22"/>
                <w:szCs w:val="22"/>
                <w:lang w:val="en-US"/>
              </w:rPr>
              <w:t>Social Fund for Development &amp; Local Administration Reform Unit</w:t>
            </w:r>
          </w:p>
          <w:p w:rsidR="004024A3" w:rsidRPr="00D1637F" w:rsidRDefault="004024A3" w:rsidP="00F04BCA">
            <w:pPr>
              <w:spacing w:after="120"/>
              <w:jc w:val="left"/>
              <w:rPr>
                <w:rFonts w:asciiTheme="minorHAnsi" w:hAnsiTheme="minorHAnsi" w:cs="Arial"/>
                <w:color w:val="000000"/>
                <w:sz w:val="22"/>
                <w:szCs w:val="22"/>
                <w:lang w:val="en-US"/>
              </w:rPr>
            </w:pPr>
          </w:p>
          <w:p w:rsidR="00955969" w:rsidRPr="00D1637F" w:rsidRDefault="004024A3" w:rsidP="00F04BCA">
            <w:pPr>
              <w:spacing w:after="120"/>
              <w:jc w:val="left"/>
              <w:rPr>
                <w:rFonts w:asciiTheme="minorHAnsi" w:hAnsiTheme="minorHAnsi" w:cs="Arial"/>
                <w:color w:val="000000"/>
                <w:sz w:val="22"/>
                <w:szCs w:val="22"/>
                <w:lang w:val="en-US"/>
              </w:rPr>
            </w:pPr>
            <w:r w:rsidRPr="00D1637F">
              <w:rPr>
                <w:rFonts w:asciiTheme="minorHAnsi" w:hAnsiTheme="minorHAnsi" w:cs="Arial"/>
                <w:b/>
                <w:color w:val="000000"/>
                <w:sz w:val="22"/>
                <w:szCs w:val="22"/>
                <w:lang w:val="en-US"/>
              </w:rPr>
              <w:t>Modality:</w:t>
            </w:r>
            <w:r w:rsidR="00DD1BCB" w:rsidRPr="00D1637F">
              <w:rPr>
                <w:rFonts w:asciiTheme="minorHAnsi" w:hAnsiTheme="minorHAnsi" w:cs="Arial"/>
                <w:color w:val="000000"/>
                <w:sz w:val="22"/>
                <w:szCs w:val="22"/>
                <w:lang w:val="en-US"/>
              </w:rPr>
              <w:t xml:space="preserve"> NEX</w:t>
            </w:r>
          </w:p>
        </w:tc>
      </w:tr>
    </w:tbl>
    <w:p w:rsidR="00A869C2" w:rsidRDefault="00A869C2" w:rsidP="00A869C2">
      <w:pPr>
        <w:pStyle w:val="Heading3"/>
        <w:numPr>
          <w:ilvl w:val="0"/>
          <w:numId w:val="0"/>
        </w:numPr>
        <w:spacing w:after="120"/>
        <w:ind w:left="720"/>
        <w:rPr>
          <w:rFonts w:asciiTheme="minorHAnsi" w:hAnsiTheme="minorHAnsi" w:cs="Arial"/>
          <w:b/>
          <w:color w:val="003399"/>
          <w:lang w:val="en-US"/>
        </w:rPr>
      </w:pPr>
    </w:p>
    <w:p w:rsidR="006E73F5" w:rsidRPr="00D1637F" w:rsidRDefault="00D810E9" w:rsidP="00F04BCA">
      <w:pPr>
        <w:pStyle w:val="Heading3"/>
        <w:numPr>
          <w:ilvl w:val="0"/>
          <w:numId w:val="3"/>
        </w:numPr>
        <w:spacing w:after="120"/>
        <w:rPr>
          <w:rFonts w:asciiTheme="minorHAnsi" w:hAnsiTheme="minorHAnsi" w:cs="Arial"/>
          <w:b/>
          <w:color w:val="003399"/>
          <w:lang w:val="en-US"/>
        </w:rPr>
      </w:pPr>
      <w:r w:rsidRPr="00D1637F">
        <w:rPr>
          <w:rFonts w:asciiTheme="minorHAnsi" w:hAnsiTheme="minorHAnsi" w:cs="Arial"/>
          <w:b/>
          <w:color w:val="003399"/>
          <w:lang w:val="en-US"/>
        </w:rPr>
        <w:t>Background</w:t>
      </w:r>
    </w:p>
    <w:p w:rsidR="00BE3592" w:rsidRPr="00D1637F" w:rsidRDefault="00E52D9B" w:rsidP="00F04BCA">
      <w:pPr>
        <w:spacing w:after="240" w:line="285" w:lineRule="atLeast"/>
        <w:textAlignment w:val="baseline"/>
        <w:rPr>
          <w:rFonts w:asciiTheme="minorHAnsi" w:eastAsia="MS Gothic" w:hAnsiTheme="minorHAnsi"/>
          <w:sz w:val="22"/>
          <w:szCs w:val="22"/>
        </w:rPr>
      </w:pPr>
      <w:r w:rsidRPr="00D1637F">
        <w:rPr>
          <w:rFonts w:asciiTheme="minorHAnsi" w:eastAsiaTheme="minorHAnsi" w:hAnsiTheme="minorHAnsi" w:cs="TisaSansPro-Light"/>
          <w:sz w:val="22"/>
          <w:szCs w:val="22"/>
        </w:rPr>
        <w:t>UNDP Egypt supports its longtime partner, the Social Fund for Development (SFD) in the</w:t>
      </w:r>
      <w:r w:rsidRPr="00D1637F">
        <w:rPr>
          <w:rFonts w:asciiTheme="minorHAnsi" w:hAnsiTheme="minorHAnsi" w:cs="Arial"/>
          <w:sz w:val="22"/>
          <w:szCs w:val="22"/>
        </w:rPr>
        <w:t xml:space="preserve"> </w:t>
      </w:r>
      <w:r w:rsidRPr="00D1637F">
        <w:rPr>
          <w:rFonts w:asciiTheme="minorHAnsi" w:eastAsiaTheme="minorHAnsi" w:hAnsiTheme="minorHAnsi" w:cs="TisaSansPro-Light"/>
          <w:sz w:val="22"/>
          <w:szCs w:val="22"/>
        </w:rPr>
        <w:t xml:space="preserve">design and implementation of labor intensive public work projects. </w:t>
      </w:r>
      <w:r w:rsidRPr="00D1637F">
        <w:rPr>
          <w:rFonts w:asciiTheme="minorHAnsi" w:hAnsiTheme="minorHAnsi" w:cs="Arial"/>
          <w:sz w:val="22"/>
          <w:szCs w:val="22"/>
        </w:rPr>
        <w:t xml:space="preserve">The program aims to respond to the urgent need to create short term employment in social services and infrastructure works as well as to build capacities and skills of Egyptian unemployed youth (19-29 years of age), especially in rural area in response to the current economic crisis. </w:t>
      </w:r>
      <w:r w:rsidRPr="00D1637F">
        <w:rPr>
          <w:rFonts w:asciiTheme="minorHAnsi" w:eastAsia="MS Gothic" w:hAnsiTheme="minorHAnsi"/>
          <w:sz w:val="22"/>
          <w:szCs w:val="22"/>
        </w:rPr>
        <w:t xml:space="preserve">Based on Rapid research and development activities and community appraisal and consultations embedded in broader Local Economy Assessments that took place in the first Phase, it implements social services and labor intensive public works programs in different sectors to expand and diversify employment opportunities for both young men and women. </w:t>
      </w:r>
    </w:p>
    <w:tbl>
      <w:tblPr>
        <w:tblStyle w:val="TableGrid"/>
        <w:tblW w:w="0" w:type="auto"/>
        <w:tblInd w:w="288" w:type="dxa"/>
        <w:tblLook w:val="04A0" w:firstRow="1" w:lastRow="0" w:firstColumn="1" w:lastColumn="0" w:noHBand="0" w:noVBand="1"/>
      </w:tblPr>
      <w:tblGrid>
        <w:gridCol w:w="8550"/>
      </w:tblGrid>
      <w:tr w:rsidR="00BE3592" w:rsidRPr="00D1637F" w:rsidTr="00BC0FCC">
        <w:tc>
          <w:tcPr>
            <w:tcW w:w="8550" w:type="dxa"/>
            <w:tcBorders>
              <w:top w:val="nil"/>
              <w:left w:val="nil"/>
              <w:bottom w:val="nil"/>
              <w:right w:val="nil"/>
            </w:tcBorders>
            <w:shd w:val="clear" w:color="auto" w:fill="F2F2F2" w:themeFill="background1" w:themeFillShade="F2"/>
          </w:tcPr>
          <w:p w:rsidR="00BE3592" w:rsidRPr="00D1637F" w:rsidRDefault="00BE3592" w:rsidP="006F4C91">
            <w:pPr>
              <w:spacing w:after="120"/>
              <w:rPr>
                <w:rFonts w:asciiTheme="minorHAnsi" w:hAnsiTheme="minorHAnsi"/>
                <w:sz w:val="22"/>
                <w:szCs w:val="22"/>
              </w:rPr>
            </w:pPr>
            <w:r w:rsidRPr="00D1637F">
              <w:rPr>
                <w:rFonts w:asciiTheme="minorHAnsi" w:hAnsiTheme="minorHAnsi"/>
                <w:sz w:val="22"/>
                <w:szCs w:val="22"/>
              </w:rPr>
              <w:t>The number of short term employment opportunities for youth (ages 18 to 29) created since the starting of Phase I in 2012 in Social Services projects (maternal and child health initiatives as well as cleanliness environmental campaigns) and in Public Work projects reached 343.800</w:t>
            </w:r>
            <w:r w:rsidR="00D2582A">
              <w:rPr>
                <w:rFonts w:asciiTheme="minorHAnsi" w:hAnsiTheme="minorHAnsi"/>
                <w:sz w:val="22"/>
                <w:szCs w:val="22"/>
              </w:rPr>
              <w:t xml:space="preserve"> person-</w:t>
            </w:r>
            <w:r w:rsidR="006F4C91">
              <w:rPr>
                <w:rFonts w:asciiTheme="minorHAnsi" w:hAnsiTheme="minorHAnsi"/>
                <w:sz w:val="22"/>
                <w:szCs w:val="22"/>
              </w:rPr>
              <w:t>days</w:t>
            </w:r>
            <w:r w:rsidRPr="00D1637F">
              <w:rPr>
                <w:rFonts w:asciiTheme="minorHAnsi" w:hAnsiTheme="minorHAnsi"/>
                <w:sz w:val="22"/>
                <w:szCs w:val="22"/>
              </w:rPr>
              <w:t xml:space="preserve"> by the End of September 2013.</w:t>
            </w:r>
          </w:p>
        </w:tc>
      </w:tr>
    </w:tbl>
    <w:p w:rsidR="001660A9" w:rsidRPr="00D1637F" w:rsidRDefault="00A869C2" w:rsidP="00A869C2">
      <w:pPr>
        <w:spacing w:before="240" w:after="120" w:line="285" w:lineRule="atLeast"/>
        <w:ind w:right="4121"/>
        <w:textAlignment w:val="baseline"/>
        <w:rPr>
          <w:rFonts w:asciiTheme="minorHAnsi" w:eastAsia="MS Gothic" w:hAnsiTheme="minorHAnsi" w:cs="Arial"/>
          <w:sz w:val="22"/>
          <w:szCs w:val="22"/>
        </w:rPr>
      </w:pPr>
      <w:r w:rsidRPr="00D1637F">
        <w:rPr>
          <w:rFonts w:asciiTheme="minorHAnsi" w:hAnsiTheme="minorHAnsi" w:cs="Arial"/>
          <w:noProof/>
          <w:sz w:val="22"/>
          <w:szCs w:val="22"/>
          <w:lang w:val="en-US" w:eastAsia="en-US"/>
        </w:rPr>
        <w:drawing>
          <wp:anchor distT="0" distB="0" distL="114300" distR="114300" simplePos="0" relativeHeight="251658240" behindDoc="1" locked="0" layoutInCell="1" allowOverlap="1" wp14:anchorId="6CBC5482" wp14:editId="1002F923">
            <wp:simplePos x="0" y="0"/>
            <wp:positionH relativeFrom="column">
              <wp:posOffset>2425700</wp:posOffset>
            </wp:positionH>
            <wp:positionV relativeFrom="paragraph">
              <wp:posOffset>89535</wp:posOffset>
            </wp:positionV>
            <wp:extent cx="4388485" cy="2901950"/>
            <wp:effectExtent l="0" t="0" r="0" b="0"/>
            <wp:wrapNone/>
            <wp:docPr id="7" name="Picture 7" descr="C:\Users\noemi.grossen\AppData\Local\Microsoft\Windows\Temporary Internet Files\Content.Outlook\EVUYUDPQ\unemployment_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noemi.grossen\AppData\Local\Microsoft\Windows\Temporary Internet Files\Content.Outlook\EVUYUDPQ\unemployment_age.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388485" cy="2901950"/>
                    </a:xfrm>
                    <a:prstGeom prst="rect">
                      <a:avLst/>
                    </a:prstGeom>
                    <a:noFill/>
                    <a:ln>
                      <a:noFill/>
                    </a:ln>
                  </pic:spPr>
                </pic:pic>
              </a:graphicData>
            </a:graphic>
            <wp14:sizeRelH relativeFrom="page">
              <wp14:pctWidth>0</wp14:pctWidth>
            </wp14:sizeRelH>
            <wp14:sizeRelV relativeFrom="page">
              <wp14:pctHeight>0</wp14:pctHeight>
            </wp14:sizeRelV>
          </wp:anchor>
        </w:drawing>
      </w:r>
      <w:r w:rsidR="00DD1BCB" w:rsidRPr="00D1637F">
        <w:rPr>
          <w:rFonts w:asciiTheme="minorHAnsi" w:eastAsia="MS Gothic" w:hAnsiTheme="minorHAnsi" w:cs="Arial"/>
          <w:sz w:val="22"/>
          <w:szCs w:val="22"/>
        </w:rPr>
        <w:t xml:space="preserve">The project will be implemented in two of the poorest governorates (Fayoum and Sohag), since youth unemployment has a significant rural dimension and since 62% of Egyptian youth live in rural areas. </w:t>
      </w:r>
    </w:p>
    <w:p w:rsidR="00BE3592" w:rsidRPr="00D1637F" w:rsidRDefault="00BE3592" w:rsidP="00A869C2">
      <w:pPr>
        <w:numPr>
          <w:ilvl w:val="0"/>
          <w:numId w:val="39"/>
        </w:numPr>
        <w:spacing w:after="120" w:line="276" w:lineRule="auto"/>
        <w:ind w:left="360" w:right="4121"/>
        <w:textAlignment w:val="baseline"/>
        <w:rPr>
          <w:rFonts w:asciiTheme="minorHAnsi" w:hAnsiTheme="minorHAnsi" w:cs="Arial"/>
          <w:sz w:val="22"/>
          <w:szCs w:val="22"/>
          <w:lang w:eastAsia="en-US"/>
        </w:rPr>
      </w:pPr>
      <w:r w:rsidRPr="00D1637F">
        <w:rPr>
          <w:rFonts w:asciiTheme="minorHAnsi" w:hAnsiTheme="minorHAnsi" w:cs="Arial"/>
          <w:sz w:val="22"/>
          <w:szCs w:val="22"/>
          <w:lang w:eastAsia="en-US"/>
        </w:rPr>
        <w:t xml:space="preserve">It was estimated that 3.6 million Egyptians were unemployed during the second quarter of 2013 </w:t>
      </w:r>
      <w:r w:rsidRPr="00D1637F">
        <w:rPr>
          <w:rFonts w:asciiTheme="minorHAnsi" w:hAnsiTheme="minorHAnsi"/>
          <w:sz w:val="22"/>
          <w:szCs w:val="22"/>
        </w:rPr>
        <w:t>(equivalent to 13.3 % of the total labour force)</w:t>
      </w:r>
      <w:r w:rsidR="00F04BCA" w:rsidRPr="00D1637F">
        <w:rPr>
          <w:rFonts w:asciiTheme="minorHAnsi" w:hAnsiTheme="minorHAnsi"/>
          <w:sz w:val="22"/>
          <w:szCs w:val="22"/>
        </w:rPr>
        <w:t>.</w:t>
      </w:r>
    </w:p>
    <w:p w:rsidR="00D1637F" w:rsidRPr="00D1637F" w:rsidRDefault="00BE3592" w:rsidP="00A869C2">
      <w:pPr>
        <w:pStyle w:val="ListParagraph"/>
        <w:numPr>
          <w:ilvl w:val="0"/>
          <w:numId w:val="39"/>
        </w:numPr>
        <w:tabs>
          <w:tab w:val="left" w:pos="5130"/>
        </w:tabs>
        <w:spacing w:after="120"/>
        <w:ind w:left="360" w:right="4121"/>
        <w:jc w:val="both"/>
        <w:rPr>
          <w:rFonts w:asciiTheme="minorHAnsi" w:hAnsiTheme="minorHAnsi"/>
          <w:lang w:val="en-US"/>
        </w:rPr>
      </w:pPr>
      <w:r w:rsidRPr="00D1637F">
        <w:rPr>
          <w:rFonts w:asciiTheme="minorHAnsi" w:hAnsiTheme="minorHAnsi"/>
          <w:lang w:val="en-US"/>
        </w:rPr>
        <w:t>Youth (i.e. 15-29 years old) bear a disproportionate share of the jobless rate constituting 73.9% of the unemployed of the 13.3% overall rate.</w:t>
      </w:r>
    </w:p>
    <w:p w:rsidR="00ED5718" w:rsidRPr="00D1637F" w:rsidRDefault="00E65FBF" w:rsidP="00D1637F">
      <w:pPr>
        <w:pStyle w:val="Heading3"/>
        <w:numPr>
          <w:ilvl w:val="0"/>
          <w:numId w:val="3"/>
        </w:numPr>
        <w:spacing w:after="120"/>
        <w:ind w:right="4121"/>
        <w:rPr>
          <w:rFonts w:asciiTheme="minorHAnsi" w:hAnsiTheme="minorHAnsi" w:cs="Arial"/>
          <w:b/>
          <w:color w:val="003399"/>
          <w:lang w:val="en-US"/>
        </w:rPr>
      </w:pPr>
      <w:r w:rsidRPr="00D1637F">
        <w:rPr>
          <w:rFonts w:asciiTheme="minorHAnsi" w:hAnsiTheme="minorHAnsi" w:cs="Arial"/>
          <w:b/>
          <w:color w:val="003399"/>
          <w:lang w:val="en-US"/>
        </w:rPr>
        <w:lastRenderedPageBreak/>
        <w:t>Objectives</w:t>
      </w:r>
      <w:r w:rsidR="00572705" w:rsidRPr="00D1637F">
        <w:rPr>
          <w:rFonts w:asciiTheme="minorHAnsi" w:hAnsiTheme="minorHAnsi" w:cs="Arial"/>
          <w:b/>
          <w:color w:val="003399"/>
          <w:lang w:val="en-US"/>
        </w:rPr>
        <w:t xml:space="preserve"> </w:t>
      </w:r>
    </w:p>
    <w:p w:rsidR="00E41463" w:rsidRPr="00D1637F" w:rsidRDefault="00AE5751" w:rsidP="00D1637F">
      <w:pPr>
        <w:pStyle w:val="ListParagraph"/>
        <w:numPr>
          <w:ilvl w:val="0"/>
          <w:numId w:val="31"/>
        </w:numPr>
        <w:spacing w:after="120"/>
        <w:ind w:left="360" w:right="-109"/>
        <w:jc w:val="both"/>
        <w:rPr>
          <w:rFonts w:asciiTheme="minorHAnsi" w:hAnsiTheme="minorHAnsi"/>
          <w:lang w:val="en-US"/>
        </w:rPr>
      </w:pPr>
      <w:r w:rsidRPr="00D1637F">
        <w:rPr>
          <w:rFonts w:asciiTheme="minorHAnsi" w:hAnsiTheme="minorHAnsi"/>
          <w:lang w:val="en-US"/>
        </w:rPr>
        <w:t>Local Economic Development i</w:t>
      </w:r>
      <w:r w:rsidR="00DD1BCB" w:rsidRPr="00D1637F">
        <w:rPr>
          <w:rFonts w:asciiTheme="minorHAnsi" w:hAnsiTheme="minorHAnsi"/>
          <w:lang w:val="en-US"/>
        </w:rPr>
        <w:t xml:space="preserve">nstitutional </w:t>
      </w:r>
      <w:r w:rsidRPr="00D1637F">
        <w:rPr>
          <w:rFonts w:asciiTheme="minorHAnsi" w:hAnsiTheme="minorHAnsi"/>
          <w:lang w:val="en-US"/>
        </w:rPr>
        <w:t>a</w:t>
      </w:r>
      <w:r w:rsidR="00DD1BCB" w:rsidRPr="00D1637F">
        <w:rPr>
          <w:rFonts w:asciiTheme="minorHAnsi" w:hAnsiTheme="minorHAnsi"/>
          <w:lang w:val="en-US"/>
        </w:rPr>
        <w:t xml:space="preserve">rrangements, tools and mechanisms </w:t>
      </w:r>
      <w:r w:rsidR="00C833D6" w:rsidRPr="00D1637F">
        <w:rPr>
          <w:rFonts w:asciiTheme="minorHAnsi" w:hAnsiTheme="minorHAnsi"/>
          <w:lang w:val="en-US"/>
        </w:rPr>
        <w:t>established</w:t>
      </w:r>
      <w:r w:rsidR="00DD1BCB" w:rsidRPr="00D1637F">
        <w:rPr>
          <w:rFonts w:asciiTheme="minorHAnsi" w:hAnsiTheme="minorHAnsi"/>
          <w:lang w:val="en-US"/>
        </w:rPr>
        <w:t xml:space="preserve"> and adopted at the national level and in two of the poorest governorates.</w:t>
      </w:r>
    </w:p>
    <w:p w:rsidR="00DD1BCB" w:rsidRPr="00D1637F" w:rsidRDefault="00DD1BCB" w:rsidP="00D1637F">
      <w:pPr>
        <w:pStyle w:val="ListParagraph"/>
        <w:numPr>
          <w:ilvl w:val="0"/>
          <w:numId w:val="31"/>
        </w:numPr>
        <w:spacing w:after="120"/>
        <w:ind w:left="360" w:right="-109"/>
        <w:jc w:val="both"/>
        <w:rPr>
          <w:rFonts w:asciiTheme="minorHAnsi" w:hAnsiTheme="minorHAnsi"/>
          <w:lang w:val="en-US"/>
        </w:rPr>
      </w:pPr>
      <w:r w:rsidRPr="00D1637F">
        <w:rPr>
          <w:rFonts w:asciiTheme="minorHAnsi" w:hAnsiTheme="minorHAnsi"/>
          <w:lang w:val="en-US"/>
        </w:rPr>
        <w:t xml:space="preserve">Short and </w:t>
      </w:r>
      <w:r w:rsidR="00AE5751" w:rsidRPr="00D1637F">
        <w:rPr>
          <w:rFonts w:asciiTheme="minorHAnsi" w:hAnsiTheme="minorHAnsi"/>
          <w:lang w:val="en-US"/>
        </w:rPr>
        <w:t>medium</w:t>
      </w:r>
      <w:r w:rsidRPr="00D1637F">
        <w:rPr>
          <w:rFonts w:asciiTheme="minorHAnsi" w:hAnsiTheme="minorHAnsi"/>
          <w:lang w:val="en-US"/>
        </w:rPr>
        <w:t xml:space="preserve"> term employment opportunities for youth, in public works programs, created in the poorest governorates.</w:t>
      </w:r>
    </w:p>
    <w:p w:rsidR="001D128A" w:rsidRPr="00D1637F" w:rsidRDefault="001D128A" w:rsidP="00F04BCA">
      <w:pPr>
        <w:pStyle w:val="Heading3"/>
        <w:numPr>
          <w:ilvl w:val="0"/>
          <w:numId w:val="0"/>
        </w:numPr>
        <w:spacing w:after="120"/>
        <w:jc w:val="both"/>
        <w:rPr>
          <w:rFonts w:asciiTheme="minorHAnsi" w:hAnsiTheme="minorHAnsi" w:cs="Arial"/>
          <w:b/>
          <w:color w:val="003399"/>
          <w:lang w:val="en-US"/>
        </w:rPr>
      </w:pPr>
    </w:p>
    <w:p w:rsidR="00C20375" w:rsidRPr="00D1637F" w:rsidRDefault="0051668F" w:rsidP="00F04BCA">
      <w:pPr>
        <w:pStyle w:val="Heading3"/>
        <w:numPr>
          <w:ilvl w:val="0"/>
          <w:numId w:val="3"/>
        </w:numPr>
        <w:spacing w:after="120"/>
        <w:jc w:val="both"/>
        <w:rPr>
          <w:rFonts w:asciiTheme="minorHAnsi" w:hAnsiTheme="minorHAnsi" w:cs="Arial"/>
          <w:b/>
          <w:color w:val="003399"/>
          <w:lang w:val="en-US"/>
        </w:rPr>
      </w:pPr>
      <w:r w:rsidRPr="00D1637F">
        <w:rPr>
          <w:rFonts w:asciiTheme="minorHAnsi" w:hAnsiTheme="minorHAnsi" w:cs="Arial"/>
          <w:b/>
          <w:color w:val="003399"/>
          <w:lang w:val="en-US"/>
        </w:rPr>
        <w:t>Achievements</w:t>
      </w:r>
    </w:p>
    <w:p w:rsidR="001A34F2" w:rsidRPr="00D1637F" w:rsidRDefault="001A34F2" w:rsidP="00F04BCA">
      <w:pPr>
        <w:spacing w:after="120"/>
        <w:rPr>
          <w:rFonts w:asciiTheme="minorHAnsi" w:hAnsiTheme="minorHAnsi"/>
          <w:b/>
          <w:sz w:val="22"/>
          <w:szCs w:val="22"/>
          <w:lang w:val="en-US"/>
        </w:rPr>
      </w:pPr>
      <w:r w:rsidRPr="00D1637F">
        <w:rPr>
          <w:rFonts w:asciiTheme="minorHAnsi" w:hAnsiTheme="minorHAnsi"/>
          <w:b/>
          <w:sz w:val="22"/>
          <w:szCs w:val="22"/>
          <w:lang w:val="en-US"/>
        </w:rPr>
        <w:t>Output 1: Local Economic Development Institutional Arrangements, tools and mechanisms established and adopted at the national level and in two of the poorest governorates.</w:t>
      </w:r>
    </w:p>
    <w:p w:rsidR="00100017" w:rsidRPr="00D1637F" w:rsidRDefault="00C577BC" w:rsidP="00F04BCA">
      <w:pPr>
        <w:spacing w:after="120"/>
        <w:rPr>
          <w:rFonts w:asciiTheme="minorHAnsi" w:hAnsiTheme="minorHAnsi" w:cstheme="majorBidi"/>
          <w:bCs/>
          <w:sz w:val="22"/>
          <w:szCs w:val="22"/>
          <w:lang w:val="en-US"/>
        </w:rPr>
      </w:pPr>
      <w:r w:rsidRPr="00D1637F">
        <w:rPr>
          <w:rFonts w:asciiTheme="minorHAnsi" w:hAnsiTheme="minorHAnsi" w:cs="Calibri"/>
          <w:iCs/>
          <w:sz w:val="22"/>
          <w:szCs w:val="22"/>
        </w:rPr>
        <w:t>It was planned that u</w:t>
      </w:r>
      <w:r w:rsidR="00100017" w:rsidRPr="00D1637F">
        <w:rPr>
          <w:rFonts w:asciiTheme="minorHAnsi" w:hAnsiTheme="minorHAnsi" w:cs="Calibri"/>
          <w:iCs/>
          <w:sz w:val="22"/>
          <w:szCs w:val="22"/>
        </w:rPr>
        <w:t xml:space="preserve">nder this phase, the programme </w:t>
      </w:r>
      <w:r w:rsidRPr="00D1637F">
        <w:rPr>
          <w:rFonts w:asciiTheme="minorHAnsi" w:hAnsiTheme="minorHAnsi" w:cs="Calibri"/>
          <w:iCs/>
          <w:sz w:val="22"/>
          <w:szCs w:val="22"/>
        </w:rPr>
        <w:t>will build</w:t>
      </w:r>
      <w:r w:rsidR="00100017" w:rsidRPr="00D1637F">
        <w:rPr>
          <w:rFonts w:asciiTheme="minorHAnsi" w:hAnsiTheme="minorHAnsi" w:cs="Calibri"/>
          <w:iCs/>
          <w:sz w:val="22"/>
          <w:szCs w:val="22"/>
        </w:rPr>
        <w:t xml:space="preserve"> on efforts already made</w:t>
      </w:r>
      <w:r w:rsidRPr="00D1637F">
        <w:rPr>
          <w:rFonts w:asciiTheme="minorHAnsi" w:hAnsiTheme="minorHAnsi" w:cs="Calibri"/>
          <w:iCs/>
          <w:sz w:val="22"/>
          <w:szCs w:val="22"/>
        </w:rPr>
        <w:t xml:space="preserve"> in the first Phase</w:t>
      </w:r>
      <w:r w:rsidR="00100017" w:rsidRPr="00D1637F">
        <w:rPr>
          <w:rFonts w:asciiTheme="minorHAnsi" w:hAnsiTheme="minorHAnsi" w:cs="Calibri"/>
          <w:iCs/>
          <w:sz w:val="22"/>
          <w:szCs w:val="22"/>
        </w:rPr>
        <w:t xml:space="preserve"> and will</w:t>
      </w:r>
      <w:r w:rsidRPr="00D1637F">
        <w:rPr>
          <w:rFonts w:asciiTheme="minorHAnsi" w:hAnsiTheme="minorHAnsi" w:cs="Calibri"/>
          <w:iCs/>
          <w:sz w:val="22"/>
          <w:szCs w:val="22"/>
        </w:rPr>
        <w:t xml:space="preserve"> further</w:t>
      </w:r>
      <w:r w:rsidR="00100017" w:rsidRPr="00D1637F">
        <w:rPr>
          <w:rFonts w:asciiTheme="minorHAnsi" w:hAnsiTheme="minorHAnsi" w:cs="Calibri"/>
          <w:iCs/>
          <w:sz w:val="22"/>
          <w:szCs w:val="22"/>
        </w:rPr>
        <w:t xml:space="preserve"> strengthen the institutional arrangements and develop the procedures and capacities that are critical to conducting an integrated LED promotion effort at the national and local levels.</w:t>
      </w:r>
    </w:p>
    <w:p w:rsidR="00366830" w:rsidRPr="00D1637F" w:rsidRDefault="00855B23" w:rsidP="00F04BCA">
      <w:pPr>
        <w:tabs>
          <w:tab w:val="left" w:pos="1935"/>
        </w:tabs>
        <w:spacing w:after="120"/>
        <w:rPr>
          <w:rFonts w:asciiTheme="minorHAnsi" w:hAnsiTheme="minorHAnsi" w:cstheme="minorBidi"/>
          <w:sz w:val="22"/>
          <w:szCs w:val="22"/>
        </w:rPr>
      </w:pPr>
      <w:r w:rsidRPr="00D1637F">
        <w:rPr>
          <w:rFonts w:asciiTheme="minorHAnsi" w:hAnsiTheme="minorHAnsi"/>
          <w:sz w:val="22"/>
          <w:szCs w:val="22"/>
        </w:rPr>
        <w:t xml:space="preserve">In light of the recent events in Egypt that led to the cabinet change in July 2013 and the further deteriorating economic situation with unemployment rates still on the raise, it was decided that the funds that were initially allocated under Output 2 will be spent to implement additional public works projects that are labor intensive and will create jobs for youth while improving the infrastructure and the quality of life. </w:t>
      </w:r>
      <w:r w:rsidR="006F4C91">
        <w:rPr>
          <w:rFonts w:asciiTheme="minorHAnsi" w:hAnsiTheme="minorHAnsi"/>
          <w:sz w:val="22"/>
          <w:szCs w:val="22"/>
        </w:rPr>
        <w:t>The</w:t>
      </w:r>
      <w:r w:rsidRPr="00D1637F">
        <w:rPr>
          <w:rFonts w:asciiTheme="minorHAnsi" w:hAnsiTheme="minorHAnsi"/>
          <w:sz w:val="22"/>
          <w:szCs w:val="22"/>
        </w:rPr>
        <w:t xml:space="preserve"> Minister of Local Development initiated a series of meetings between MoLD, SFD and UNDP to reallocate the funds to SFD </w:t>
      </w:r>
      <w:proofErr w:type="gramStart"/>
      <w:r w:rsidR="00366830" w:rsidRPr="00D1637F">
        <w:rPr>
          <w:rFonts w:asciiTheme="minorHAnsi" w:hAnsiTheme="minorHAnsi" w:cstheme="minorBidi"/>
          <w:sz w:val="22"/>
          <w:szCs w:val="22"/>
        </w:rPr>
        <w:t>The</w:t>
      </w:r>
      <w:proofErr w:type="gramEnd"/>
      <w:r w:rsidR="00366830" w:rsidRPr="00D1637F">
        <w:rPr>
          <w:rFonts w:asciiTheme="minorHAnsi" w:hAnsiTheme="minorHAnsi" w:cstheme="minorBidi"/>
          <w:sz w:val="22"/>
          <w:szCs w:val="22"/>
        </w:rPr>
        <w:t xml:space="preserve"> Govern</w:t>
      </w:r>
      <w:r w:rsidR="00D2582A">
        <w:rPr>
          <w:rFonts w:asciiTheme="minorHAnsi" w:hAnsiTheme="minorHAnsi" w:cstheme="minorBidi"/>
          <w:sz w:val="22"/>
          <w:szCs w:val="22"/>
        </w:rPr>
        <w:t xml:space="preserve">ment of Egypt and UNDP consider </w:t>
      </w:r>
      <w:r w:rsidR="00366830" w:rsidRPr="00D1637F">
        <w:rPr>
          <w:rFonts w:asciiTheme="minorHAnsi" w:hAnsiTheme="minorHAnsi" w:cstheme="minorBidi"/>
          <w:sz w:val="22"/>
          <w:szCs w:val="22"/>
        </w:rPr>
        <w:t>that tackling youth unemployment is a top priority that contributes to stabi</w:t>
      </w:r>
      <w:r w:rsidR="00D2582A">
        <w:rPr>
          <w:rFonts w:asciiTheme="minorHAnsi" w:hAnsiTheme="minorHAnsi" w:cstheme="minorBidi"/>
          <w:sz w:val="22"/>
          <w:szCs w:val="22"/>
        </w:rPr>
        <w:t xml:space="preserve">lizing the on-going transition and that it is important to </w:t>
      </w:r>
      <w:r w:rsidR="00D2582A" w:rsidRPr="00D1637F">
        <w:rPr>
          <w:rFonts w:asciiTheme="minorHAnsi" w:hAnsiTheme="minorHAnsi"/>
          <w:sz w:val="22"/>
          <w:szCs w:val="22"/>
        </w:rPr>
        <w:t>create jobs in a fast-track modality.</w:t>
      </w:r>
    </w:p>
    <w:p w:rsidR="00855B23" w:rsidRPr="00D1637F" w:rsidRDefault="00366830" w:rsidP="00F04BCA">
      <w:pPr>
        <w:tabs>
          <w:tab w:val="left" w:pos="1935"/>
        </w:tabs>
        <w:spacing w:after="120"/>
        <w:rPr>
          <w:rFonts w:asciiTheme="minorHAnsi" w:hAnsiTheme="minorHAnsi"/>
          <w:sz w:val="22"/>
          <w:szCs w:val="22"/>
        </w:rPr>
      </w:pPr>
      <w:r w:rsidRPr="00D1637F">
        <w:rPr>
          <w:rFonts w:asciiTheme="minorHAnsi" w:hAnsiTheme="minorHAnsi" w:cstheme="minorBidi"/>
          <w:sz w:val="22"/>
          <w:szCs w:val="22"/>
        </w:rPr>
        <w:t>Allocating the funds of Output 1 to Output 2 will provide a higher number of immediate jobs and skills development opportunities</w:t>
      </w:r>
      <w:r w:rsidR="00D2582A">
        <w:rPr>
          <w:rFonts w:asciiTheme="minorHAnsi" w:hAnsiTheme="minorHAnsi" w:cstheme="minorBidi"/>
          <w:sz w:val="22"/>
          <w:szCs w:val="22"/>
        </w:rPr>
        <w:t xml:space="preserve">, thus </w:t>
      </w:r>
      <w:r w:rsidRPr="00D1637F">
        <w:rPr>
          <w:rFonts w:asciiTheme="minorHAnsi" w:hAnsiTheme="minorHAnsi" w:cstheme="minorBidi"/>
          <w:sz w:val="22"/>
          <w:szCs w:val="22"/>
        </w:rPr>
        <w:t>benefiting the most vulnerable and marginalized through the provision of income and increasing future employability prospects.</w:t>
      </w:r>
    </w:p>
    <w:p w:rsidR="004705D6" w:rsidRPr="00D1637F" w:rsidRDefault="00F04BCA" w:rsidP="004705D6">
      <w:pPr>
        <w:tabs>
          <w:tab w:val="left" w:pos="1935"/>
        </w:tabs>
        <w:spacing w:after="120"/>
        <w:rPr>
          <w:rFonts w:asciiTheme="minorHAnsi" w:hAnsiTheme="minorHAnsi"/>
          <w:sz w:val="22"/>
          <w:szCs w:val="22"/>
        </w:rPr>
      </w:pPr>
      <w:r w:rsidRPr="00D1637F">
        <w:rPr>
          <w:rFonts w:asciiTheme="minorHAnsi" w:hAnsiTheme="minorHAnsi"/>
          <w:sz w:val="22"/>
          <w:szCs w:val="22"/>
        </w:rPr>
        <w:t xml:space="preserve">Although the </w:t>
      </w:r>
      <w:r w:rsidR="00366830" w:rsidRPr="00D1637F">
        <w:rPr>
          <w:rFonts w:asciiTheme="minorHAnsi" w:hAnsiTheme="minorHAnsi"/>
          <w:sz w:val="22"/>
          <w:szCs w:val="22"/>
        </w:rPr>
        <w:t>outputs</w:t>
      </w:r>
      <w:r w:rsidRPr="00D1637F">
        <w:rPr>
          <w:rFonts w:asciiTheme="minorHAnsi" w:hAnsiTheme="minorHAnsi"/>
          <w:sz w:val="22"/>
          <w:szCs w:val="22"/>
        </w:rPr>
        <w:t xml:space="preserve"> are amended, the project is still fully in line with the project document with regard to creating job opportunities for unemployed youth in Egypt</w:t>
      </w:r>
      <w:r w:rsidR="00366830" w:rsidRPr="00D1637F">
        <w:rPr>
          <w:rFonts w:asciiTheme="minorHAnsi" w:hAnsiTheme="minorHAnsi"/>
          <w:sz w:val="22"/>
          <w:szCs w:val="22"/>
        </w:rPr>
        <w:t xml:space="preserve">, addressing the </w:t>
      </w:r>
      <w:r w:rsidR="00B30D8E" w:rsidRPr="00D1637F">
        <w:rPr>
          <w:rFonts w:asciiTheme="minorHAnsi" w:hAnsiTheme="minorHAnsi"/>
          <w:sz w:val="22"/>
          <w:szCs w:val="22"/>
        </w:rPr>
        <w:t xml:space="preserve">immediate </w:t>
      </w:r>
      <w:r w:rsidR="00D2582A">
        <w:rPr>
          <w:rFonts w:asciiTheme="minorHAnsi" w:hAnsiTheme="minorHAnsi"/>
          <w:sz w:val="22"/>
          <w:szCs w:val="22"/>
        </w:rPr>
        <w:t>needs of the Egyptian people.</w:t>
      </w:r>
    </w:p>
    <w:p w:rsidR="00F04BCA" w:rsidRDefault="004705D6" w:rsidP="004705D6">
      <w:pPr>
        <w:tabs>
          <w:tab w:val="left" w:pos="1935"/>
        </w:tabs>
        <w:spacing w:after="120"/>
        <w:rPr>
          <w:rFonts w:asciiTheme="minorHAnsi" w:hAnsiTheme="minorHAnsi"/>
          <w:sz w:val="22"/>
          <w:szCs w:val="22"/>
        </w:rPr>
      </w:pPr>
      <w:r w:rsidRPr="00D1637F">
        <w:rPr>
          <w:rFonts w:asciiTheme="minorHAnsi" w:hAnsiTheme="minorHAnsi"/>
          <w:sz w:val="22"/>
          <w:szCs w:val="22"/>
        </w:rPr>
        <w:t xml:space="preserve">SFD is currently finalizing the contract with the Governor of Sohag, introducing additional activities for the amount of USD 1,033,645, initially allocated for Output 1. </w:t>
      </w:r>
      <w:r w:rsidR="00D2582A">
        <w:rPr>
          <w:rFonts w:asciiTheme="minorHAnsi" w:hAnsiTheme="minorHAnsi"/>
          <w:sz w:val="22"/>
          <w:szCs w:val="22"/>
        </w:rPr>
        <w:t>SFD has the needed capacities to carry out the additional work within the given timeframe of the project.</w:t>
      </w:r>
    </w:p>
    <w:p w:rsidR="00F04BCA" w:rsidRPr="00D1637F" w:rsidRDefault="00B30D8E" w:rsidP="004705D6">
      <w:pPr>
        <w:tabs>
          <w:tab w:val="left" w:pos="1935"/>
        </w:tabs>
        <w:spacing w:after="120"/>
        <w:rPr>
          <w:rFonts w:asciiTheme="minorHAnsi" w:hAnsiTheme="minorHAnsi"/>
          <w:sz w:val="22"/>
          <w:szCs w:val="22"/>
        </w:rPr>
      </w:pPr>
      <w:r w:rsidRPr="00D1637F">
        <w:rPr>
          <w:rFonts w:asciiTheme="minorHAnsi" w:hAnsiTheme="minorHAnsi"/>
          <w:sz w:val="22"/>
          <w:szCs w:val="22"/>
        </w:rPr>
        <w:t xml:space="preserve">It is to be noted that under the Local Economic Development Output in Phase 1 as well as Phase 2 valuable </w:t>
      </w:r>
      <w:r w:rsidR="004705D6" w:rsidRPr="00D1637F">
        <w:rPr>
          <w:rFonts w:asciiTheme="minorHAnsi" w:hAnsiTheme="minorHAnsi"/>
          <w:sz w:val="22"/>
          <w:szCs w:val="22"/>
        </w:rPr>
        <w:t>results were achieved.</w:t>
      </w:r>
      <w:r w:rsidR="004705D6" w:rsidRPr="00D1637F">
        <w:rPr>
          <w:rStyle w:val="FootnoteReference"/>
          <w:rFonts w:asciiTheme="minorHAnsi" w:hAnsiTheme="minorHAnsi"/>
          <w:sz w:val="22"/>
          <w:szCs w:val="22"/>
        </w:rPr>
        <w:footnoteReference w:id="1"/>
      </w:r>
      <w:r w:rsidR="004705D6" w:rsidRPr="00D1637F">
        <w:rPr>
          <w:rFonts w:asciiTheme="minorHAnsi" w:hAnsiTheme="minorHAnsi"/>
          <w:sz w:val="22"/>
          <w:szCs w:val="22"/>
        </w:rPr>
        <w:t xml:space="preserve"> </w:t>
      </w:r>
      <w:r w:rsidR="004705D6" w:rsidRPr="00D1637F">
        <w:rPr>
          <w:rFonts w:asciiTheme="minorHAnsi" w:hAnsiTheme="minorHAnsi" w:cs="Calibri"/>
          <w:color w:val="000000"/>
          <w:sz w:val="22"/>
          <w:szCs w:val="22"/>
        </w:rPr>
        <w:t>Through</w:t>
      </w:r>
      <w:r w:rsidR="00D2582A">
        <w:rPr>
          <w:rFonts w:asciiTheme="minorHAnsi" w:hAnsiTheme="minorHAnsi" w:cs="Calibri"/>
          <w:color w:val="000000"/>
          <w:sz w:val="22"/>
          <w:szCs w:val="22"/>
        </w:rPr>
        <w:t xml:space="preserve"> the</w:t>
      </w:r>
      <w:r w:rsidR="004705D6" w:rsidRPr="00D1637F">
        <w:rPr>
          <w:rFonts w:asciiTheme="minorHAnsi" w:hAnsiTheme="minorHAnsi" w:cs="Calibri"/>
          <w:color w:val="000000"/>
          <w:sz w:val="22"/>
          <w:szCs w:val="22"/>
        </w:rPr>
        <w:t xml:space="preserve"> implementation of LED processes, t</w:t>
      </w:r>
      <w:r w:rsidRPr="00D1637F">
        <w:rPr>
          <w:rFonts w:asciiTheme="minorHAnsi" w:hAnsiTheme="minorHAnsi"/>
          <w:sz w:val="22"/>
          <w:szCs w:val="22"/>
        </w:rPr>
        <w:t>he local teams of the Local Administration Reform Unit (LARU) identified a catalogue</w:t>
      </w:r>
      <w:r w:rsidR="004705D6" w:rsidRPr="00D1637F">
        <w:rPr>
          <w:rFonts w:asciiTheme="minorHAnsi" w:hAnsiTheme="minorHAnsi"/>
          <w:sz w:val="22"/>
          <w:szCs w:val="22"/>
        </w:rPr>
        <w:t xml:space="preserve"> of priority economic development infrast</w:t>
      </w:r>
      <w:r w:rsidR="00D2582A">
        <w:rPr>
          <w:rFonts w:asciiTheme="minorHAnsi" w:hAnsiTheme="minorHAnsi"/>
          <w:sz w:val="22"/>
          <w:szCs w:val="22"/>
        </w:rPr>
        <w:t>ructure projects (See Output 2) that will be implemented in Phase II. (See Output 2)</w:t>
      </w:r>
    </w:p>
    <w:p w:rsidR="00100017" w:rsidRPr="00D1637F" w:rsidRDefault="00100017" w:rsidP="00F04BCA">
      <w:pPr>
        <w:spacing w:before="20" w:after="120" w:line="276" w:lineRule="auto"/>
        <w:rPr>
          <w:rFonts w:asciiTheme="minorHAnsi" w:hAnsiTheme="minorHAnsi"/>
          <w:color w:val="000000"/>
          <w:sz w:val="22"/>
          <w:szCs w:val="22"/>
        </w:rPr>
      </w:pPr>
    </w:p>
    <w:p w:rsidR="00E64832" w:rsidRPr="00D1637F" w:rsidRDefault="00ED5718" w:rsidP="00F04BCA">
      <w:pPr>
        <w:spacing w:before="20" w:after="120" w:line="276" w:lineRule="auto"/>
        <w:rPr>
          <w:rFonts w:asciiTheme="minorHAnsi" w:hAnsiTheme="minorHAnsi"/>
          <w:b/>
          <w:sz w:val="22"/>
          <w:szCs w:val="22"/>
          <w:lang w:val="en-US"/>
        </w:rPr>
      </w:pPr>
      <w:r w:rsidRPr="00D1637F">
        <w:rPr>
          <w:rFonts w:asciiTheme="minorHAnsi" w:hAnsiTheme="minorHAnsi"/>
          <w:b/>
          <w:sz w:val="22"/>
          <w:szCs w:val="22"/>
          <w:lang w:val="en-US"/>
        </w:rPr>
        <w:lastRenderedPageBreak/>
        <w:t xml:space="preserve">Output 2: Short and Medium term employment opportunities for youth, in public works programs, created in Fayoum and Sohag governorates. </w:t>
      </w:r>
    </w:p>
    <w:p w:rsidR="00737525" w:rsidRPr="00D1637F" w:rsidRDefault="00341236" w:rsidP="00F04BCA">
      <w:pPr>
        <w:spacing w:after="120"/>
        <w:rPr>
          <w:rFonts w:asciiTheme="minorHAnsi" w:hAnsiTheme="minorHAnsi" w:cs="Calibri"/>
          <w:sz w:val="22"/>
          <w:szCs w:val="22"/>
        </w:rPr>
      </w:pPr>
      <w:r w:rsidRPr="00D1637F">
        <w:rPr>
          <w:rFonts w:asciiTheme="minorHAnsi" w:hAnsiTheme="minorHAnsi" w:cs="Calibri"/>
          <w:color w:val="000000"/>
          <w:sz w:val="22"/>
          <w:szCs w:val="22"/>
          <w:lang w:val="en-US"/>
        </w:rPr>
        <w:t>Public Work Projects</w:t>
      </w:r>
      <w:r w:rsidRPr="00D1637F">
        <w:rPr>
          <w:rFonts w:asciiTheme="minorHAnsi" w:hAnsiTheme="minorHAnsi" w:cs="Calibri"/>
          <w:color w:val="000000"/>
          <w:sz w:val="22"/>
          <w:szCs w:val="22"/>
        </w:rPr>
        <w:t xml:space="preserve"> that were identified during the pilot phase through implementation of LED processes, assessment of local economic context</w:t>
      </w:r>
      <w:r w:rsidR="00BE3592" w:rsidRPr="00D1637F">
        <w:rPr>
          <w:rFonts w:asciiTheme="minorHAnsi" w:hAnsiTheme="minorHAnsi" w:cs="Calibri"/>
          <w:color w:val="000000"/>
          <w:sz w:val="22"/>
          <w:szCs w:val="22"/>
        </w:rPr>
        <w:t>s</w:t>
      </w:r>
      <w:r w:rsidRPr="00D1637F">
        <w:rPr>
          <w:rFonts w:asciiTheme="minorHAnsi" w:hAnsiTheme="minorHAnsi" w:cs="Calibri"/>
          <w:color w:val="000000"/>
          <w:sz w:val="22"/>
          <w:szCs w:val="22"/>
        </w:rPr>
        <w:t>, stakeholder’s consultation and the local economic strategy formulation will be implemented under this output</w:t>
      </w:r>
      <w:r w:rsidRPr="00D1637F">
        <w:rPr>
          <w:rStyle w:val="FootnoteReference"/>
          <w:rFonts w:asciiTheme="minorHAnsi" w:hAnsiTheme="minorHAnsi" w:cs="Calibri"/>
          <w:color w:val="000000"/>
          <w:sz w:val="22"/>
          <w:szCs w:val="22"/>
        </w:rPr>
        <w:footnoteReference w:id="2"/>
      </w:r>
      <w:r w:rsidRPr="00D1637F">
        <w:rPr>
          <w:rFonts w:asciiTheme="minorHAnsi" w:hAnsiTheme="minorHAnsi" w:cs="Calibri"/>
          <w:color w:val="000000"/>
          <w:sz w:val="22"/>
          <w:szCs w:val="22"/>
        </w:rPr>
        <w:t xml:space="preserve">. </w:t>
      </w:r>
      <w:r w:rsidRPr="00D1637F">
        <w:rPr>
          <w:rFonts w:asciiTheme="minorHAnsi" w:hAnsiTheme="minorHAnsi" w:cs="Calibri"/>
          <w:sz w:val="22"/>
          <w:szCs w:val="22"/>
        </w:rPr>
        <w:t>Based on initial analysis results generated through the Local Economy and Business Assessment (LEBA), feasible projects meeting the SFD l</w:t>
      </w:r>
      <w:r w:rsidR="005E33A7" w:rsidRPr="00D1637F">
        <w:rPr>
          <w:rFonts w:asciiTheme="minorHAnsi" w:hAnsiTheme="minorHAnsi" w:cs="Calibri"/>
          <w:sz w:val="22"/>
          <w:szCs w:val="22"/>
        </w:rPr>
        <w:t>abour criteria were identified</w:t>
      </w:r>
      <w:r w:rsidR="00737525" w:rsidRPr="00D1637F">
        <w:rPr>
          <w:rFonts w:asciiTheme="minorHAnsi" w:hAnsiTheme="minorHAnsi" w:cs="Calibri"/>
          <w:sz w:val="22"/>
          <w:szCs w:val="22"/>
        </w:rPr>
        <w:t>:</w:t>
      </w:r>
    </w:p>
    <w:p w:rsidR="007F7D7C" w:rsidRPr="00D1637F" w:rsidRDefault="007F7D7C" w:rsidP="00F04BCA">
      <w:pPr>
        <w:pStyle w:val="ListParagraph"/>
        <w:spacing w:after="120"/>
        <w:rPr>
          <w:rFonts w:asciiTheme="minorHAnsi" w:hAnsiTheme="minorHAnsi" w:cs="Calibri"/>
          <w:b/>
          <w:bCs/>
        </w:rPr>
      </w:pPr>
    </w:p>
    <w:p w:rsidR="00341236" w:rsidRPr="00D1637F" w:rsidRDefault="00737525" w:rsidP="00F04BCA">
      <w:pPr>
        <w:pStyle w:val="ListParagraph"/>
        <w:numPr>
          <w:ilvl w:val="0"/>
          <w:numId w:val="37"/>
        </w:numPr>
        <w:spacing w:after="120"/>
        <w:rPr>
          <w:rFonts w:asciiTheme="minorHAnsi" w:hAnsiTheme="minorHAnsi" w:cs="Calibri"/>
          <w:b/>
          <w:bCs/>
          <w:lang w:val="en-GB"/>
        </w:rPr>
      </w:pPr>
      <w:r w:rsidRPr="00D1637F">
        <w:rPr>
          <w:rFonts w:asciiTheme="minorHAnsi" w:hAnsiTheme="minorHAnsi" w:cs="Calibri"/>
          <w:b/>
          <w:bCs/>
          <w:lang w:val="en-GB"/>
        </w:rPr>
        <w:t>Fayoum Governorate :</w:t>
      </w:r>
    </w:p>
    <w:p w:rsidR="005D1106" w:rsidRPr="00123033" w:rsidRDefault="005E33A7" w:rsidP="00123033">
      <w:pPr>
        <w:pStyle w:val="ListParagraph"/>
        <w:spacing w:after="120"/>
        <w:jc w:val="both"/>
        <w:rPr>
          <w:rFonts w:asciiTheme="minorHAnsi" w:hAnsiTheme="minorHAnsi" w:cs="Calibri"/>
          <w:lang w:val="en-GB"/>
        </w:rPr>
      </w:pPr>
      <w:r w:rsidRPr="00D1637F">
        <w:rPr>
          <w:rFonts w:asciiTheme="minorHAnsi" w:hAnsiTheme="minorHAnsi" w:cs="Calibri"/>
          <w:lang w:val="en-GB"/>
        </w:rPr>
        <w:t xml:space="preserve">An </w:t>
      </w:r>
      <w:r w:rsidR="00FB5AAE" w:rsidRPr="00D1637F">
        <w:rPr>
          <w:rFonts w:asciiTheme="minorHAnsi" w:hAnsiTheme="minorHAnsi" w:cs="Calibri"/>
          <w:lang w:val="en-GB"/>
        </w:rPr>
        <w:t>Integrated Development Projec</w:t>
      </w:r>
      <w:r w:rsidRPr="00D1637F">
        <w:rPr>
          <w:rFonts w:asciiTheme="minorHAnsi" w:hAnsiTheme="minorHAnsi" w:cs="Calibri"/>
          <w:lang w:val="en-GB"/>
        </w:rPr>
        <w:t xml:space="preserve">t was signed with the Governor </w:t>
      </w:r>
      <w:r w:rsidR="00FB5AAE" w:rsidRPr="00D1637F">
        <w:rPr>
          <w:rFonts w:asciiTheme="minorHAnsi" w:hAnsiTheme="minorHAnsi" w:cs="Calibri"/>
          <w:lang w:val="en-GB"/>
        </w:rPr>
        <w:t>of Fayoum on 17/9/2013</w:t>
      </w:r>
      <w:r w:rsidRPr="00D1637F">
        <w:rPr>
          <w:rFonts w:asciiTheme="minorHAnsi" w:hAnsiTheme="minorHAnsi" w:cs="Calibri"/>
          <w:lang w:val="en-GB"/>
        </w:rPr>
        <w:t xml:space="preserve">. 60 sub-projects with an overall budget </w:t>
      </w:r>
      <w:proofErr w:type="gramStart"/>
      <w:r w:rsidRPr="00D1637F">
        <w:rPr>
          <w:rFonts w:asciiTheme="minorHAnsi" w:hAnsiTheme="minorHAnsi" w:cs="Calibri"/>
          <w:lang w:val="en-GB"/>
        </w:rPr>
        <w:t>of 14 million L.</w:t>
      </w:r>
      <w:r w:rsidR="00F037CD">
        <w:rPr>
          <w:rFonts w:asciiTheme="minorHAnsi" w:hAnsiTheme="minorHAnsi" w:cs="Calibri"/>
          <w:lang w:val="en-GB"/>
        </w:rPr>
        <w:t>E</w:t>
      </w:r>
      <w:r w:rsidRPr="00D1637F">
        <w:rPr>
          <w:rFonts w:asciiTheme="minorHAnsi" w:hAnsiTheme="minorHAnsi" w:cs="Calibri"/>
          <w:lang w:val="en-GB"/>
        </w:rPr>
        <w:t>.</w:t>
      </w:r>
      <w:r w:rsidR="00F037CD">
        <w:rPr>
          <w:rFonts w:asciiTheme="minorHAnsi" w:hAnsiTheme="minorHAnsi" w:cs="Calibri"/>
          <w:lang w:val="en-GB"/>
        </w:rPr>
        <w:t xml:space="preserve"> (equal to 2 million USD)</w:t>
      </w:r>
      <w:proofErr w:type="gramEnd"/>
      <w:r w:rsidRPr="00D1637F">
        <w:rPr>
          <w:rFonts w:asciiTheme="minorHAnsi" w:hAnsiTheme="minorHAnsi" w:cs="Calibri"/>
          <w:lang w:val="en-GB"/>
        </w:rPr>
        <w:t xml:space="preserve"> will be implemented. </w:t>
      </w:r>
      <w:r w:rsidR="004F135A" w:rsidRPr="00D1637F">
        <w:rPr>
          <w:rFonts w:asciiTheme="minorHAnsi" w:hAnsiTheme="minorHAnsi" w:cs="Calibri"/>
          <w:lang w:val="en-GB"/>
        </w:rPr>
        <w:t xml:space="preserve">The project includes replacement and renewal of </w:t>
      </w:r>
      <w:r w:rsidR="00396069" w:rsidRPr="00D1637F">
        <w:rPr>
          <w:rFonts w:asciiTheme="minorHAnsi" w:hAnsiTheme="minorHAnsi" w:cs="Calibri"/>
          <w:lang w:val="en-GB"/>
        </w:rPr>
        <w:t>potable w</w:t>
      </w:r>
      <w:r w:rsidR="005935DC" w:rsidRPr="00D1637F">
        <w:rPr>
          <w:rFonts w:asciiTheme="minorHAnsi" w:hAnsiTheme="minorHAnsi" w:cs="Calibri"/>
          <w:lang w:val="en-GB"/>
        </w:rPr>
        <w:t>a</w:t>
      </w:r>
      <w:r w:rsidR="00396069" w:rsidRPr="00D1637F">
        <w:rPr>
          <w:rFonts w:asciiTheme="minorHAnsi" w:hAnsiTheme="minorHAnsi" w:cs="Calibri"/>
          <w:lang w:val="en-GB"/>
        </w:rPr>
        <w:t>ter networks</w:t>
      </w:r>
      <w:r w:rsidR="00352D5F" w:rsidRPr="00D1637F">
        <w:rPr>
          <w:rFonts w:asciiTheme="minorHAnsi" w:hAnsiTheme="minorHAnsi" w:cs="Calibri"/>
          <w:lang w:val="en-GB"/>
        </w:rPr>
        <w:t>,</w:t>
      </w:r>
      <w:r w:rsidR="004F135A" w:rsidRPr="00D1637F">
        <w:rPr>
          <w:rFonts w:asciiTheme="minorHAnsi" w:hAnsiTheme="minorHAnsi" w:cs="Calibri"/>
          <w:lang w:val="en-GB"/>
        </w:rPr>
        <w:t xml:space="preserve"> </w:t>
      </w:r>
      <w:r w:rsidR="005D1106" w:rsidRPr="00D1637F">
        <w:rPr>
          <w:rFonts w:asciiTheme="minorHAnsi" w:hAnsiTheme="minorHAnsi" w:cs="Calibri"/>
          <w:lang w:val="en-GB"/>
        </w:rPr>
        <w:t>p</w:t>
      </w:r>
      <w:r w:rsidR="00352D5F" w:rsidRPr="00D1637F">
        <w:rPr>
          <w:rFonts w:asciiTheme="minorHAnsi" w:hAnsiTheme="minorHAnsi" w:cs="Calibri"/>
          <w:lang w:val="en-GB"/>
        </w:rPr>
        <w:t>aving rural roads,</w:t>
      </w:r>
      <w:r w:rsidR="004F135A" w:rsidRPr="00D1637F">
        <w:rPr>
          <w:rFonts w:asciiTheme="minorHAnsi" w:hAnsiTheme="minorHAnsi" w:cs="Calibri"/>
          <w:lang w:val="en-GB"/>
        </w:rPr>
        <w:t xml:space="preserve"> </w:t>
      </w:r>
      <w:r w:rsidRPr="00D1637F">
        <w:rPr>
          <w:rFonts w:asciiTheme="minorHAnsi" w:hAnsiTheme="minorHAnsi" w:cs="Calibri"/>
          <w:lang w:val="en-GB"/>
        </w:rPr>
        <w:t xml:space="preserve">and </w:t>
      </w:r>
      <w:r w:rsidR="005D1106" w:rsidRPr="00D1637F">
        <w:rPr>
          <w:rFonts w:asciiTheme="minorHAnsi" w:hAnsiTheme="minorHAnsi" w:cs="Calibri"/>
          <w:lang w:val="en-GB"/>
        </w:rPr>
        <w:t>c</w:t>
      </w:r>
      <w:r w:rsidR="004F135A" w:rsidRPr="00D1637F">
        <w:rPr>
          <w:rFonts w:asciiTheme="minorHAnsi" w:hAnsiTheme="minorHAnsi" w:cs="Calibri"/>
          <w:lang w:val="en-GB"/>
        </w:rPr>
        <w:t>reat</w:t>
      </w:r>
      <w:r w:rsidR="00C467AC" w:rsidRPr="00D1637F">
        <w:rPr>
          <w:rFonts w:asciiTheme="minorHAnsi" w:hAnsiTheme="minorHAnsi" w:cs="Calibri"/>
          <w:lang w:val="en-GB"/>
        </w:rPr>
        <w:t>ing</w:t>
      </w:r>
      <w:r w:rsidR="004F135A" w:rsidRPr="00D1637F">
        <w:rPr>
          <w:rFonts w:asciiTheme="minorHAnsi" w:hAnsiTheme="minorHAnsi" w:cs="Calibri"/>
          <w:lang w:val="en-GB"/>
        </w:rPr>
        <w:t xml:space="preserve"> and develop</w:t>
      </w:r>
      <w:r w:rsidR="00C467AC" w:rsidRPr="00D1637F">
        <w:rPr>
          <w:rFonts w:asciiTheme="minorHAnsi" w:hAnsiTheme="minorHAnsi" w:cs="Calibri"/>
          <w:lang w:val="en-GB"/>
        </w:rPr>
        <w:t>ing</w:t>
      </w:r>
      <w:r w:rsidR="004F135A" w:rsidRPr="00D1637F">
        <w:rPr>
          <w:rFonts w:asciiTheme="minorHAnsi" w:hAnsiTheme="minorHAnsi" w:cs="Calibri"/>
          <w:lang w:val="en-GB"/>
        </w:rPr>
        <w:t xml:space="preserve"> markets</w:t>
      </w:r>
      <w:r w:rsidR="005D1106" w:rsidRPr="00D1637F">
        <w:rPr>
          <w:rFonts w:asciiTheme="minorHAnsi" w:hAnsiTheme="minorHAnsi" w:cs="Calibri"/>
          <w:lang w:val="en-GB"/>
        </w:rPr>
        <w:t>.</w:t>
      </w:r>
      <w:r w:rsidR="00123033">
        <w:rPr>
          <w:rFonts w:asciiTheme="minorHAnsi" w:hAnsiTheme="minorHAnsi" w:cs="Calibri"/>
          <w:lang w:val="en-GB"/>
        </w:rPr>
        <w:t xml:space="preserve"> The</w:t>
      </w:r>
      <w:r w:rsidR="005935DC" w:rsidRPr="00D1637F">
        <w:rPr>
          <w:rFonts w:asciiTheme="minorHAnsi" w:hAnsiTheme="minorHAnsi" w:cs="Calibri"/>
          <w:lang w:val="en-GB"/>
        </w:rPr>
        <w:t xml:space="preserve"> </w:t>
      </w:r>
      <w:r w:rsidR="00123033">
        <w:rPr>
          <w:rFonts w:asciiTheme="minorHAnsi" w:hAnsiTheme="minorHAnsi" w:cs="Calibri"/>
          <w:lang w:val="en-GB"/>
        </w:rPr>
        <w:t>t</w:t>
      </w:r>
      <w:r w:rsidR="00F037CD">
        <w:rPr>
          <w:rFonts w:asciiTheme="minorHAnsi" w:hAnsiTheme="minorHAnsi" w:cs="Calibri"/>
          <w:lang w:val="en-GB"/>
        </w:rPr>
        <w:t xml:space="preserve">otal number of job opportunities that is planned to be created in Fayoum through the project </w:t>
      </w:r>
      <w:r w:rsidR="00F037CD" w:rsidRPr="00123033">
        <w:rPr>
          <w:rFonts w:asciiTheme="minorHAnsi" w:hAnsiTheme="minorHAnsi" w:cs="Calibri"/>
          <w:lang w:val="en-GB"/>
        </w:rPr>
        <w:t>is</w:t>
      </w:r>
      <w:r w:rsidR="005935DC" w:rsidRPr="00123033">
        <w:rPr>
          <w:rFonts w:asciiTheme="minorHAnsi" w:hAnsiTheme="minorHAnsi" w:cs="Calibri"/>
          <w:lang w:val="en-GB"/>
        </w:rPr>
        <w:t xml:space="preserve"> 55</w:t>
      </w:r>
      <w:r w:rsidR="00F037CD" w:rsidRPr="00123033">
        <w:rPr>
          <w:rFonts w:asciiTheme="minorHAnsi" w:hAnsiTheme="minorHAnsi" w:cs="Calibri"/>
          <w:lang w:val="en-GB"/>
        </w:rPr>
        <w:t>,</w:t>
      </w:r>
      <w:r w:rsidR="005935DC" w:rsidRPr="00123033">
        <w:rPr>
          <w:rFonts w:asciiTheme="minorHAnsi" w:hAnsiTheme="minorHAnsi" w:cs="Calibri"/>
          <w:lang w:val="en-GB"/>
        </w:rPr>
        <w:t>598</w:t>
      </w:r>
      <w:r w:rsidRPr="00123033">
        <w:rPr>
          <w:rFonts w:asciiTheme="minorHAnsi" w:hAnsiTheme="minorHAnsi" w:cs="Calibri"/>
          <w:lang w:val="en-GB"/>
        </w:rPr>
        <w:t xml:space="preserve"> </w:t>
      </w:r>
      <w:r w:rsidR="00D1637F" w:rsidRPr="00123033">
        <w:rPr>
          <w:rFonts w:asciiTheme="minorHAnsi" w:hAnsiTheme="minorHAnsi" w:cs="Calibri"/>
          <w:lang w:val="en-GB"/>
        </w:rPr>
        <w:t>person-days.</w:t>
      </w:r>
    </w:p>
    <w:p w:rsidR="0093626B" w:rsidRPr="00D1637F" w:rsidRDefault="0093626B" w:rsidP="00F04BCA">
      <w:pPr>
        <w:pStyle w:val="ListParagraph"/>
        <w:numPr>
          <w:ilvl w:val="0"/>
          <w:numId w:val="37"/>
        </w:numPr>
        <w:spacing w:after="120"/>
        <w:jc w:val="both"/>
        <w:rPr>
          <w:rFonts w:asciiTheme="minorHAnsi" w:hAnsiTheme="minorHAnsi" w:cs="Calibri"/>
          <w:b/>
          <w:bCs/>
          <w:lang w:val="en-GB"/>
        </w:rPr>
      </w:pPr>
      <w:r w:rsidRPr="00D1637F">
        <w:rPr>
          <w:rFonts w:asciiTheme="minorHAnsi" w:hAnsiTheme="minorHAnsi" w:cs="Calibri"/>
          <w:b/>
          <w:bCs/>
          <w:lang w:val="en-GB"/>
        </w:rPr>
        <w:t>Sohag Governorate :</w:t>
      </w:r>
    </w:p>
    <w:p w:rsidR="00A869C2" w:rsidRDefault="00177A12" w:rsidP="00F04BCA">
      <w:pPr>
        <w:pStyle w:val="ListParagraph"/>
        <w:spacing w:after="120"/>
        <w:jc w:val="both"/>
        <w:rPr>
          <w:rFonts w:asciiTheme="minorHAnsi" w:hAnsiTheme="minorHAnsi" w:cs="Calibri"/>
          <w:lang w:val="en-GB"/>
        </w:rPr>
      </w:pPr>
      <w:r>
        <w:rPr>
          <w:noProof/>
          <w:lang w:val="en-US"/>
        </w:rPr>
        <w:drawing>
          <wp:anchor distT="0" distB="0" distL="114300" distR="114300" simplePos="0" relativeHeight="251659264" behindDoc="0" locked="0" layoutInCell="1" allowOverlap="1" wp14:anchorId="2CEB04AE" wp14:editId="4F1F5523">
            <wp:simplePos x="0" y="0"/>
            <wp:positionH relativeFrom="margin">
              <wp:posOffset>1410970</wp:posOffset>
            </wp:positionH>
            <wp:positionV relativeFrom="margin">
              <wp:posOffset>4385310</wp:posOffset>
            </wp:positionV>
            <wp:extent cx="4309745" cy="2834640"/>
            <wp:effectExtent l="0" t="0" r="0" b="3810"/>
            <wp:wrapSquare wrapText="bothSides"/>
            <wp:docPr id="3" name="Picture 3" descr="C:\Users\noemi.grossen\AppData\Local\Microsoft\Windows\Temporary Internet Files\Content.Word\Public Works - Priority 1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oemi.grossen\AppData\Local\Microsoft\Windows\Temporary Internet Files\Content.Word\Public Works - Priority 1 (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09745" cy="2834640"/>
                    </a:xfrm>
                    <a:prstGeom prst="rect">
                      <a:avLst/>
                    </a:prstGeom>
                    <a:noFill/>
                    <a:ln>
                      <a:noFill/>
                    </a:ln>
                  </pic:spPr>
                </pic:pic>
              </a:graphicData>
            </a:graphic>
          </wp:anchor>
        </w:drawing>
      </w:r>
      <w:r w:rsidR="005E33A7" w:rsidRPr="00D1637F">
        <w:rPr>
          <w:rFonts w:asciiTheme="minorHAnsi" w:hAnsiTheme="minorHAnsi" w:cs="Calibri"/>
          <w:lang w:val="en-GB"/>
        </w:rPr>
        <w:t xml:space="preserve">An Integrated Development Project with a budget </w:t>
      </w:r>
      <w:proofErr w:type="gramStart"/>
      <w:r w:rsidR="0093626B" w:rsidRPr="00D1637F">
        <w:rPr>
          <w:rFonts w:asciiTheme="minorHAnsi" w:hAnsiTheme="minorHAnsi" w:cs="Calibri"/>
          <w:lang w:val="en-GB"/>
        </w:rPr>
        <w:t xml:space="preserve">of 22 million L.E. </w:t>
      </w:r>
      <w:r w:rsidR="00F037CD">
        <w:rPr>
          <w:rFonts w:asciiTheme="minorHAnsi" w:hAnsiTheme="minorHAnsi" w:cs="Calibri"/>
          <w:lang w:val="en-GB"/>
        </w:rPr>
        <w:t>(equal to 3.14 million USD)</w:t>
      </w:r>
      <w:proofErr w:type="gramEnd"/>
      <w:r w:rsidR="00F037CD">
        <w:rPr>
          <w:rFonts w:asciiTheme="minorHAnsi" w:hAnsiTheme="minorHAnsi" w:cs="Calibri"/>
          <w:lang w:val="en-GB"/>
        </w:rPr>
        <w:t xml:space="preserve"> </w:t>
      </w:r>
      <w:r w:rsidR="005E33A7" w:rsidRPr="00D1637F">
        <w:rPr>
          <w:rFonts w:asciiTheme="minorHAnsi" w:hAnsiTheme="minorHAnsi" w:cs="Calibri"/>
          <w:lang w:val="en-GB"/>
        </w:rPr>
        <w:t>was prepared for the Governorate of</w:t>
      </w:r>
      <w:r w:rsidR="0093626B" w:rsidRPr="00D1637F">
        <w:rPr>
          <w:rFonts w:asciiTheme="minorHAnsi" w:hAnsiTheme="minorHAnsi" w:cs="Calibri"/>
          <w:lang w:val="en-GB"/>
        </w:rPr>
        <w:t xml:space="preserve"> Sohag governorate</w:t>
      </w:r>
      <w:r w:rsidR="005E33A7" w:rsidRPr="00D1637F">
        <w:rPr>
          <w:rFonts w:asciiTheme="minorHAnsi" w:hAnsiTheme="minorHAnsi" w:cs="Calibri"/>
          <w:lang w:val="en-GB"/>
        </w:rPr>
        <w:t xml:space="preserve">. </w:t>
      </w:r>
      <w:r w:rsidR="002B7F45" w:rsidRPr="00D1637F">
        <w:rPr>
          <w:rFonts w:asciiTheme="minorHAnsi" w:hAnsiTheme="minorHAnsi" w:cs="Calibri"/>
          <w:lang w:val="en-GB"/>
        </w:rPr>
        <w:t>The project includes replacement and renewal of potable water networks, paving rural roads, canal coverage and establishing veterinary units through implementing 30 sub-projects</w:t>
      </w:r>
      <w:r w:rsidR="00123033">
        <w:rPr>
          <w:rFonts w:asciiTheme="minorHAnsi" w:hAnsiTheme="minorHAnsi" w:cs="Calibri"/>
          <w:lang w:val="en-GB"/>
        </w:rPr>
        <w:t>.</w:t>
      </w:r>
      <w:r>
        <w:rPr>
          <w:rFonts w:asciiTheme="minorHAnsi" w:hAnsiTheme="minorHAnsi" w:cs="Calibri"/>
          <w:lang w:val="en-GB"/>
        </w:rPr>
        <w:t xml:space="preserve"> </w:t>
      </w:r>
      <w:r w:rsidR="00F037CD">
        <w:rPr>
          <w:rFonts w:asciiTheme="minorHAnsi" w:hAnsiTheme="minorHAnsi" w:cs="Calibri"/>
          <w:lang w:val="en-GB"/>
        </w:rPr>
        <w:t xml:space="preserve">Total number of job opportunities that is planned to be created in </w:t>
      </w:r>
      <w:r>
        <w:rPr>
          <w:rFonts w:asciiTheme="minorHAnsi" w:hAnsiTheme="minorHAnsi" w:cs="Calibri"/>
          <w:lang w:val="en-GB"/>
        </w:rPr>
        <w:t>Sohag</w:t>
      </w:r>
      <w:r w:rsidR="00F037CD">
        <w:rPr>
          <w:rFonts w:asciiTheme="minorHAnsi" w:hAnsiTheme="minorHAnsi" w:cs="Calibri"/>
          <w:lang w:val="en-GB"/>
        </w:rPr>
        <w:t xml:space="preserve"> through the project is </w:t>
      </w:r>
      <w:r w:rsidR="002B7F45" w:rsidRPr="00123033">
        <w:rPr>
          <w:rFonts w:asciiTheme="minorHAnsi" w:hAnsiTheme="minorHAnsi" w:cs="Calibri"/>
          <w:lang w:val="en-GB"/>
        </w:rPr>
        <w:t>71</w:t>
      </w:r>
      <w:r w:rsidR="00F037CD" w:rsidRPr="00123033">
        <w:rPr>
          <w:rFonts w:asciiTheme="minorHAnsi" w:hAnsiTheme="minorHAnsi" w:cs="Calibri"/>
          <w:lang w:val="en-GB"/>
        </w:rPr>
        <w:t>,</w:t>
      </w:r>
      <w:r w:rsidR="002B7F45" w:rsidRPr="00123033">
        <w:rPr>
          <w:rFonts w:asciiTheme="minorHAnsi" w:hAnsiTheme="minorHAnsi" w:cs="Calibri"/>
          <w:lang w:val="en-GB"/>
        </w:rPr>
        <w:t xml:space="preserve">678 </w:t>
      </w:r>
      <w:r w:rsidR="00D1637F" w:rsidRPr="00123033">
        <w:rPr>
          <w:rFonts w:asciiTheme="minorHAnsi" w:hAnsiTheme="minorHAnsi" w:cs="Calibri"/>
          <w:lang w:val="en-GB"/>
        </w:rPr>
        <w:t>person-days.</w:t>
      </w:r>
    </w:p>
    <w:p w:rsidR="00A869C2" w:rsidRDefault="00A869C2" w:rsidP="00A869C2">
      <w:pPr>
        <w:rPr>
          <w:rFonts w:eastAsia="Calibri"/>
          <w:sz w:val="22"/>
          <w:szCs w:val="22"/>
          <w:lang w:eastAsia="en-US"/>
        </w:rPr>
      </w:pPr>
      <w:r>
        <w:br w:type="page"/>
      </w:r>
    </w:p>
    <w:p w:rsidR="00C20375" w:rsidRPr="00D1637F" w:rsidRDefault="00555508" w:rsidP="00F04BCA">
      <w:pPr>
        <w:pStyle w:val="Heading3"/>
        <w:numPr>
          <w:ilvl w:val="0"/>
          <w:numId w:val="3"/>
        </w:numPr>
        <w:spacing w:after="120"/>
        <w:jc w:val="both"/>
        <w:rPr>
          <w:rFonts w:asciiTheme="minorHAnsi" w:hAnsiTheme="minorHAnsi" w:cs="Arial"/>
          <w:b/>
          <w:color w:val="003399"/>
          <w:lang w:val="en-US"/>
        </w:rPr>
      </w:pPr>
      <w:r w:rsidRPr="00D1637F">
        <w:rPr>
          <w:rFonts w:asciiTheme="minorHAnsi" w:hAnsiTheme="minorHAnsi" w:cs="Arial"/>
          <w:b/>
          <w:color w:val="003399"/>
          <w:lang w:val="en-US"/>
        </w:rPr>
        <w:lastRenderedPageBreak/>
        <w:t>Cross-cutting Issues</w:t>
      </w:r>
    </w:p>
    <w:p w:rsidR="006908DA" w:rsidRPr="00D1637F" w:rsidRDefault="006908DA" w:rsidP="00F04BCA">
      <w:pPr>
        <w:pStyle w:val="ListParagraph"/>
        <w:numPr>
          <w:ilvl w:val="0"/>
          <w:numId w:val="32"/>
        </w:numPr>
        <w:spacing w:after="120"/>
        <w:ind w:left="360"/>
        <w:jc w:val="both"/>
        <w:rPr>
          <w:rFonts w:asciiTheme="minorHAnsi" w:hAnsiTheme="minorHAnsi"/>
          <w:lang w:val="en-US"/>
        </w:rPr>
      </w:pPr>
      <w:r w:rsidRPr="00D1637F">
        <w:rPr>
          <w:rFonts w:asciiTheme="minorHAnsi" w:hAnsiTheme="minorHAnsi"/>
          <w:lang w:val="en-US"/>
        </w:rPr>
        <w:t>Poverty reduction and building more resilient communities: Because of this integrated planning process, which takes into account the available local resources, the local community is more resilient to absorb economic and financial shocks.</w:t>
      </w:r>
    </w:p>
    <w:p w:rsidR="00341236" w:rsidRPr="00D1637F" w:rsidRDefault="006908DA" w:rsidP="00F04BCA">
      <w:pPr>
        <w:pStyle w:val="ListParagraph"/>
        <w:numPr>
          <w:ilvl w:val="0"/>
          <w:numId w:val="32"/>
        </w:numPr>
        <w:spacing w:after="120"/>
        <w:ind w:left="360"/>
        <w:jc w:val="both"/>
        <w:rPr>
          <w:rFonts w:asciiTheme="minorHAnsi" w:hAnsiTheme="minorHAnsi"/>
          <w:lang w:val="en-US"/>
        </w:rPr>
      </w:pPr>
      <w:r w:rsidRPr="00D1637F">
        <w:rPr>
          <w:rFonts w:asciiTheme="minorHAnsi" w:hAnsiTheme="minorHAnsi"/>
          <w:lang w:val="en-US"/>
        </w:rPr>
        <w:t xml:space="preserve">Building food security as it is strongly interlinked with sustainable local economic development and trade. </w:t>
      </w:r>
    </w:p>
    <w:p w:rsidR="00D1637F" w:rsidRPr="00D1637F" w:rsidRDefault="00D1637F" w:rsidP="00D1637F">
      <w:pPr>
        <w:spacing w:after="120"/>
        <w:rPr>
          <w:rFonts w:asciiTheme="minorHAnsi" w:hAnsiTheme="minorHAnsi"/>
          <w:sz w:val="22"/>
          <w:szCs w:val="22"/>
          <w:lang w:val="en-US"/>
        </w:rPr>
      </w:pPr>
    </w:p>
    <w:p w:rsidR="00C20375" w:rsidRPr="00D1637F" w:rsidRDefault="00192CBF" w:rsidP="00F04BCA">
      <w:pPr>
        <w:pStyle w:val="Heading3"/>
        <w:numPr>
          <w:ilvl w:val="0"/>
          <w:numId w:val="3"/>
        </w:numPr>
        <w:spacing w:after="120"/>
        <w:jc w:val="both"/>
        <w:rPr>
          <w:rFonts w:asciiTheme="minorHAnsi" w:hAnsiTheme="minorHAnsi"/>
          <w:b/>
          <w:color w:val="003399"/>
          <w:lang w:val="en-US"/>
        </w:rPr>
      </w:pPr>
      <w:r w:rsidRPr="00D1637F">
        <w:rPr>
          <w:rFonts w:asciiTheme="minorHAnsi" w:hAnsiTheme="minorHAnsi"/>
          <w:b/>
          <w:color w:val="003399"/>
          <w:lang w:val="en-US"/>
        </w:rPr>
        <w:t>Challenges</w:t>
      </w:r>
      <w:r w:rsidR="00856681" w:rsidRPr="00D1637F">
        <w:rPr>
          <w:rFonts w:asciiTheme="minorHAnsi" w:hAnsiTheme="minorHAnsi"/>
          <w:b/>
          <w:color w:val="003399"/>
          <w:lang w:val="en-US"/>
        </w:rPr>
        <w:t xml:space="preserve"> and</w:t>
      </w:r>
      <w:r w:rsidRPr="00D1637F">
        <w:rPr>
          <w:rFonts w:asciiTheme="minorHAnsi" w:hAnsiTheme="minorHAnsi"/>
          <w:b/>
          <w:color w:val="003399"/>
          <w:lang w:val="en-US"/>
        </w:rPr>
        <w:t xml:space="preserve"> </w:t>
      </w:r>
      <w:r w:rsidR="00616339" w:rsidRPr="00D1637F">
        <w:rPr>
          <w:rFonts w:asciiTheme="minorHAnsi" w:hAnsiTheme="minorHAnsi"/>
          <w:b/>
          <w:color w:val="003399"/>
          <w:lang w:val="en-US"/>
        </w:rPr>
        <w:t>Lessons Learned</w:t>
      </w:r>
    </w:p>
    <w:p w:rsidR="006908DA" w:rsidRPr="00D1637F" w:rsidRDefault="006908DA" w:rsidP="00F04BCA">
      <w:pPr>
        <w:spacing w:after="120"/>
        <w:rPr>
          <w:rFonts w:asciiTheme="minorHAnsi" w:hAnsiTheme="minorHAnsi"/>
          <w:i/>
          <w:sz w:val="22"/>
          <w:szCs w:val="22"/>
          <w:lang w:val="en-US"/>
        </w:rPr>
      </w:pPr>
      <w:r w:rsidRPr="00D1637F">
        <w:rPr>
          <w:rFonts w:asciiTheme="minorHAnsi" w:hAnsiTheme="minorHAnsi"/>
          <w:i/>
          <w:sz w:val="22"/>
          <w:szCs w:val="22"/>
          <w:lang w:val="en-US"/>
        </w:rPr>
        <w:t>Challenges:</w:t>
      </w:r>
    </w:p>
    <w:p w:rsidR="00D1637F" w:rsidRPr="00D1637F" w:rsidRDefault="00D1637F" w:rsidP="00F058A8">
      <w:pPr>
        <w:pStyle w:val="ListParagraph"/>
        <w:numPr>
          <w:ilvl w:val="0"/>
          <w:numId w:val="32"/>
        </w:numPr>
        <w:spacing w:after="120"/>
        <w:jc w:val="both"/>
        <w:rPr>
          <w:rFonts w:asciiTheme="minorHAnsi" w:hAnsiTheme="minorHAnsi"/>
          <w:iCs/>
          <w:lang w:val="en-GB"/>
        </w:rPr>
      </w:pPr>
      <w:r w:rsidRPr="00D1637F">
        <w:rPr>
          <w:rFonts w:asciiTheme="minorHAnsi" w:hAnsiTheme="minorHAnsi"/>
          <w:iCs/>
          <w:lang w:val="en-GB"/>
        </w:rPr>
        <w:t xml:space="preserve">The office of the LED in Fayoum Governorate </w:t>
      </w:r>
      <w:r w:rsidRPr="00D1637F">
        <w:rPr>
          <w:rFonts w:asciiTheme="minorHAnsi" w:hAnsiTheme="minorHAnsi"/>
          <w:lang w:val="en-GB"/>
        </w:rPr>
        <w:t xml:space="preserve">has been burned down during the escalating unrest that the country witnessed in August 2013. Fortunately no one was in the office when the attack happened. The functional and operational capacity of the office was limited for a short period of time. The negative impact of the events </w:t>
      </w:r>
      <w:r w:rsidR="00255043">
        <w:rPr>
          <w:rFonts w:asciiTheme="minorHAnsi" w:hAnsiTheme="minorHAnsi"/>
          <w:lang w:val="en-GB"/>
        </w:rPr>
        <w:t>was</w:t>
      </w:r>
      <w:r w:rsidRPr="00D1637F">
        <w:rPr>
          <w:rFonts w:asciiTheme="minorHAnsi" w:hAnsiTheme="minorHAnsi"/>
          <w:lang w:val="en-GB"/>
        </w:rPr>
        <w:t xml:space="preserve"> minimized, inter alia, due to the full back-up of the Governor in Fayoum who provided the team with a temporary office. </w:t>
      </w:r>
    </w:p>
    <w:p w:rsidR="003C4AFE" w:rsidRPr="00D1637F" w:rsidRDefault="006908DA" w:rsidP="00F058A8">
      <w:pPr>
        <w:pStyle w:val="ListParagraph"/>
        <w:numPr>
          <w:ilvl w:val="0"/>
          <w:numId w:val="32"/>
        </w:numPr>
        <w:spacing w:after="120"/>
        <w:jc w:val="both"/>
        <w:rPr>
          <w:rFonts w:asciiTheme="minorHAnsi" w:hAnsiTheme="minorHAnsi"/>
          <w:i/>
          <w:lang w:val="en-US"/>
        </w:rPr>
      </w:pPr>
      <w:r w:rsidRPr="00D1637F">
        <w:rPr>
          <w:rFonts w:asciiTheme="minorHAnsi" w:hAnsiTheme="minorHAnsi"/>
          <w:lang w:val="en-US"/>
        </w:rPr>
        <w:t xml:space="preserve">Current </w:t>
      </w:r>
      <w:r w:rsidR="003C4AFE" w:rsidRPr="00D1637F">
        <w:rPr>
          <w:rFonts w:asciiTheme="minorHAnsi" w:hAnsiTheme="minorHAnsi"/>
          <w:lang w:val="en-US"/>
        </w:rPr>
        <w:t xml:space="preserve">volatile </w:t>
      </w:r>
      <w:r w:rsidRPr="00D1637F">
        <w:rPr>
          <w:rFonts w:asciiTheme="minorHAnsi" w:hAnsiTheme="minorHAnsi"/>
          <w:lang w:val="en-US"/>
        </w:rPr>
        <w:t xml:space="preserve">political </w:t>
      </w:r>
      <w:r w:rsidR="003C4AFE" w:rsidRPr="00D1637F">
        <w:rPr>
          <w:rFonts w:asciiTheme="minorHAnsi" w:hAnsiTheme="minorHAnsi"/>
          <w:lang w:val="en-US"/>
        </w:rPr>
        <w:t>situation which implies a high turnover rate of key persons on ministerial, gove</w:t>
      </w:r>
      <w:r w:rsidR="00AD0D06" w:rsidRPr="00D1637F">
        <w:rPr>
          <w:rFonts w:asciiTheme="minorHAnsi" w:hAnsiTheme="minorHAnsi"/>
          <w:lang w:val="en-US"/>
        </w:rPr>
        <w:t>rnorate</w:t>
      </w:r>
      <w:r w:rsidR="003C4AFE" w:rsidRPr="00D1637F">
        <w:rPr>
          <w:rFonts w:asciiTheme="minorHAnsi" w:hAnsiTheme="minorHAnsi"/>
          <w:lang w:val="en-US"/>
        </w:rPr>
        <w:t xml:space="preserve"> and local level and limited mobility in certain areas such as Cairo</w:t>
      </w:r>
      <w:r w:rsidR="00D1637F" w:rsidRPr="00D1637F">
        <w:rPr>
          <w:rFonts w:asciiTheme="minorHAnsi" w:hAnsiTheme="minorHAnsi"/>
          <w:lang w:val="en-US"/>
        </w:rPr>
        <w:t xml:space="preserve"> and several governorates.</w:t>
      </w:r>
    </w:p>
    <w:p w:rsidR="00C20375" w:rsidRPr="00D1637F" w:rsidRDefault="003C4AFE" w:rsidP="00F058A8">
      <w:pPr>
        <w:pStyle w:val="ListParagraph"/>
        <w:numPr>
          <w:ilvl w:val="0"/>
          <w:numId w:val="32"/>
        </w:numPr>
        <w:spacing w:after="120"/>
        <w:jc w:val="both"/>
        <w:rPr>
          <w:rFonts w:asciiTheme="minorHAnsi" w:hAnsiTheme="minorHAnsi"/>
          <w:i/>
          <w:lang w:val="en-US"/>
        </w:rPr>
      </w:pPr>
      <w:r w:rsidRPr="00D1637F">
        <w:rPr>
          <w:rFonts w:asciiTheme="minorHAnsi" w:hAnsiTheme="minorHAnsi"/>
          <w:lang w:val="en-US"/>
        </w:rPr>
        <w:t>In addition, the Egyptian economy still faces key economic and social challenges. The slowdown in economic activities leads to increased official unemployment rates.</w:t>
      </w:r>
    </w:p>
    <w:p w:rsidR="003C4AFE" w:rsidRPr="00F058A8" w:rsidRDefault="001660A9" w:rsidP="00F058A8">
      <w:pPr>
        <w:spacing w:after="120"/>
        <w:rPr>
          <w:rFonts w:asciiTheme="minorHAnsi" w:hAnsiTheme="minorHAnsi"/>
          <w:i/>
          <w:iCs/>
          <w:sz w:val="22"/>
          <w:szCs w:val="22"/>
          <w:lang w:val="en-US"/>
        </w:rPr>
      </w:pPr>
      <w:r w:rsidRPr="00D1637F">
        <w:rPr>
          <w:rFonts w:asciiTheme="minorHAnsi" w:hAnsiTheme="minorHAnsi"/>
          <w:sz w:val="22"/>
          <w:szCs w:val="22"/>
        </w:rPr>
        <w:br/>
      </w:r>
      <w:r w:rsidR="003C4AFE" w:rsidRPr="00F058A8">
        <w:rPr>
          <w:rFonts w:asciiTheme="minorHAnsi" w:hAnsiTheme="minorHAnsi"/>
          <w:i/>
          <w:iCs/>
          <w:sz w:val="22"/>
          <w:szCs w:val="22"/>
          <w:lang w:val="en-US"/>
        </w:rPr>
        <w:t xml:space="preserve">Lessons Learned: </w:t>
      </w:r>
    </w:p>
    <w:p w:rsidR="00BF5437" w:rsidRDefault="00BF5437" w:rsidP="00F058A8">
      <w:pPr>
        <w:pStyle w:val="ListParagraph"/>
        <w:numPr>
          <w:ilvl w:val="0"/>
          <w:numId w:val="32"/>
        </w:numPr>
        <w:spacing w:after="120"/>
        <w:jc w:val="both"/>
        <w:rPr>
          <w:rFonts w:asciiTheme="minorHAnsi" w:hAnsiTheme="minorHAnsi"/>
          <w:lang w:val="en-US"/>
        </w:rPr>
      </w:pPr>
      <w:r>
        <w:rPr>
          <w:rFonts w:asciiTheme="minorHAnsi" w:hAnsiTheme="minorHAnsi"/>
          <w:lang w:val="en-US"/>
        </w:rPr>
        <w:t>The first phase of the project implemented infrastructure and social work projects in 6 governorates. Under Phase II the project will concentrate on 2 governorates. One lesson learned in this regard is, that the results for the community in the targeted localities will be more tangible</w:t>
      </w:r>
      <w:r w:rsidR="00255043">
        <w:rPr>
          <w:rFonts w:asciiTheme="minorHAnsi" w:hAnsiTheme="minorHAnsi"/>
          <w:lang w:val="en-US"/>
        </w:rPr>
        <w:t xml:space="preserve"> if the project focusses on less </w:t>
      </w:r>
      <w:r w:rsidR="00FA0172">
        <w:rPr>
          <w:rFonts w:asciiTheme="minorHAnsi" w:hAnsiTheme="minorHAnsi"/>
          <w:lang w:val="en-US"/>
        </w:rPr>
        <w:t>governorates</w:t>
      </w:r>
      <w:r>
        <w:rPr>
          <w:rFonts w:asciiTheme="minorHAnsi" w:hAnsiTheme="minorHAnsi"/>
          <w:lang w:val="en-US"/>
        </w:rPr>
        <w:t xml:space="preserve">. Furthermore, the project concentrates on two Governorates </w:t>
      </w:r>
      <w:r w:rsidR="00255043">
        <w:rPr>
          <w:rFonts w:asciiTheme="minorHAnsi" w:hAnsiTheme="minorHAnsi"/>
          <w:lang w:val="en-US"/>
        </w:rPr>
        <w:t>in</w:t>
      </w:r>
      <w:r>
        <w:rPr>
          <w:rFonts w:asciiTheme="minorHAnsi" w:hAnsiTheme="minorHAnsi"/>
          <w:lang w:val="en-US"/>
        </w:rPr>
        <w:t xml:space="preserve"> Upper Egypt, where unemployment rates and economic deprivation are highest. </w:t>
      </w:r>
    </w:p>
    <w:p w:rsidR="00184B2D" w:rsidRPr="00D1637F" w:rsidRDefault="00184B2D" w:rsidP="00F058A8">
      <w:pPr>
        <w:pStyle w:val="ListParagraph"/>
        <w:numPr>
          <w:ilvl w:val="0"/>
          <w:numId w:val="32"/>
        </w:numPr>
        <w:spacing w:after="120"/>
        <w:jc w:val="both"/>
        <w:rPr>
          <w:rFonts w:asciiTheme="minorHAnsi" w:hAnsiTheme="minorHAnsi"/>
          <w:lang w:val="en-US"/>
        </w:rPr>
      </w:pPr>
      <w:r w:rsidRPr="00D1637F">
        <w:rPr>
          <w:rFonts w:asciiTheme="minorHAnsi" w:hAnsiTheme="minorHAnsi"/>
          <w:lang w:val="en-US"/>
        </w:rPr>
        <w:t xml:space="preserve">Although the project faced several political challenges in July and August 2013, the project management succeeded in minimalizing the impact on the project in order to maintain the goals and deadlines. </w:t>
      </w:r>
      <w:r w:rsidR="00255043">
        <w:rPr>
          <w:rFonts w:asciiTheme="minorHAnsi" w:hAnsiTheme="minorHAnsi"/>
          <w:lang w:val="en-US"/>
        </w:rPr>
        <w:t>As shown above, n</w:t>
      </w:r>
      <w:r w:rsidRPr="00D1637F">
        <w:rPr>
          <w:rFonts w:asciiTheme="minorHAnsi" w:hAnsiTheme="minorHAnsi"/>
          <w:lang w:val="en-US"/>
        </w:rPr>
        <w:t>ecessary adjustments to the workplan were made in order to fulfill the project mandate</w:t>
      </w:r>
      <w:r w:rsidR="00255043">
        <w:rPr>
          <w:rFonts w:asciiTheme="minorHAnsi" w:hAnsiTheme="minorHAnsi"/>
          <w:lang w:val="en-US"/>
        </w:rPr>
        <w:t xml:space="preserve"> and to meet the needs of the most v</w:t>
      </w:r>
      <w:r w:rsidRPr="00D1637F">
        <w:rPr>
          <w:rFonts w:asciiTheme="minorHAnsi" w:hAnsiTheme="minorHAnsi"/>
          <w:lang w:val="en-US"/>
        </w:rPr>
        <w:t xml:space="preserve">. In addition, the amendment of the project work plan will increase the number of beneficiaries, </w:t>
      </w:r>
      <w:r w:rsidRPr="00D1637F">
        <w:rPr>
          <w:rFonts w:asciiTheme="minorHAnsi" w:eastAsia="MS Gothic" w:hAnsiTheme="minorHAnsi" w:cstheme="minorBidi"/>
        </w:rPr>
        <w:t xml:space="preserve">both young men and women, while at the same time infusing infrastructure and service investments much needed to boost local economic development in poor communities. </w:t>
      </w:r>
    </w:p>
    <w:p w:rsidR="001660A9" w:rsidRPr="00D1637F" w:rsidRDefault="001660A9" w:rsidP="00F04BCA">
      <w:pPr>
        <w:spacing w:after="120"/>
        <w:rPr>
          <w:rFonts w:asciiTheme="minorHAnsi" w:hAnsiTheme="minorHAnsi"/>
          <w:sz w:val="22"/>
          <w:szCs w:val="22"/>
          <w:lang w:val="en-US"/>
        </w:rPr>
      </w:pPr>
    </w:p>
    <w:p w:rsidR="00C20375" w:rsidRPr="00D1637F" w:rsidRDefault="00D76D01" w:rsidP="00F04BCA">
      <w:pPr>
        <w:pStyle w:val="Heading3"/>
        <w:numPr>
          <w:ilvl w:val="0"/>
          <w:numId w:val="3"/>
        </w:numPr>
        <w:spacing w:after="120"/>
        <w:jc w:val="both"/>
        <w:rPr>
          <w:rFonts w:asciiTheme="minorHAnsi" w:hAnsiTheme="minorHAnsi"/>
          <w:b/>
          <w:color w:val="003399"/>
          <w:lang w:val="en-US"/>
        </w:rPr>
      </w:pPr>
      <w:r w:rsidRPr="00D1637F">
        <w:rPr>
          <w:rFonts w:asciiTheme="minorHAnsi" w:hAnsiTheme="minorHAnsi"/>
          <w:b/>
          <w:color w:val="003399"/>
          <w:lang w:val="en-US"/>
        </w:rPr>
        <w:lastRenderedPageBreak/>
        <w:t xml:space="preserve">Key Partnerships and </w:t>
      </w:r>
      <w:r w:rsidR="009A657C" w:rsidRPr="00D1637F">
        <w:rPr>
          <w:rFonts w:asciiTheme="minorHAnsi" w:hAnsiTheme="minorHAnsi"/>
          <w:b/>
          <w:color w:val="003399"/>
          <w:lang w:val="en-US"/>
        </w:rPr>
        <w:t xml:space="preserve">Inter-Agency </w:t>
      </w:r>
      <w:r w:rsidRPr="00D1637F">
        <w:rPr>
          <w:rFonts w:asciiTheme="minorHAnsi" w:hAnsiTheme="minorHAnsi"/>
          <w:b/>
          <w:color w:val="003399"/>
          <w:lang w:val="en-US"/>
        </w:rPr>
        <w:t>Collaboration</w:t>
      </w:r>
    </w:p>
    <w:p w:rsidR="00A85E4A" w:rsidRDefault="009D619C" w:rsidP="00F04BCA">
      <w:pPr>
        <w:spacing w:after="120"/>
        <w:rPr>
          <w:rFonts w:asciiTheme="minorHAnsi" w:hAnsiTheme="minorHAnsi"/>
          <w:sz w:val="22"/>
          <w:szCs w:val="22"/>
          <w:lang w:val="en-US"/>
        </w:rPr>
      </w:pPr>
      <w:r w:rsidRPr="00D1637F">
        <w:rPr>
          <w:rFonts w:asciiTheme="minorHAnsi" w:hAnsiTheme="minorHAnsi"/>
          <w:sz w:val="22"/>
          <w:szCs w:val="22"/>
          <w:lang w:val="en-US"/>
        </w:rPr>
        <w:t>The work done so far was through effective collaboration among SFD, LARU</w:t>
      </w:r>
      <w:r w:rsidR="00F55887" w:rsidRPr="00D1637F">
        <w:rPr>
          <w:rFonts w:asciiTheme="minorHAnsi" w:hAnsiTheme="minorHAnsi"/>
          <w:sz w:val="22"/>
          <w:szCs w:val="22"/>
          <w:lang w:val="en-US"/>
        </w:rPr>
        <w:t>/MLD</w:t>
      </w:r>
      <w:r w:rsidRPr="00D1637F">
        <w:rPr>
          <w:rFonts w:asciiTheme="minorHAnsi" w:hAnsiTheme="minorHAnsi"/>
          <w:sz w:val="22"/>
          <w:szCs w:val="22"/>
          <w:lang w:val="en-US"/>
        </w:rPr>
        <w:t xml:space="preserve"> and the Fayoum and Sohag governorates' staff</w:t>
      </w:r>
      <w:r w:rsidR="00E64B61" w:rsidRPr="00D1637F">
        <w:rPr>
          <w:rFonts w:asciiTheme="minorHAnsi" w:hAnsiTheme="minorHAnsi"/>
          <w:sz w:val="22"/>
          <w:szCs w:val="22"/>
          <w:lang w:val="en-US"/>
        </w:rPr>
        <w:t xml:space="preserve"> of the respective implementing partner. UNDP played a significant and supportive</w:t>
      </w:r>
      <w:r w:rsidRPr="00D1637F">
        <w:rPr>
          <w:rFonts w:asciiTheme="minorHAnsi" w:hAnsiTheme="minorHAnsi"/>
          <w:sz w:val="22"/>
          <w:szCs w:val="22"/>
          <w:lang w:val="en-US"/>
        </w:rPr>
        <w:t xml:space="preserve"> role</w:t>
      </w:r>
      <w:r w:rsidR="00E63EBD" w:rsidRPr="00D1637F">
        <w:rPr>
          <w:rFonts w:asciiTheme="minorHAnsi" w:hAnsiTheme="minorHAnsi"/>
          <w:sz w:val="22"/>
          <w:szCs w:val="22"/>
          <w:lang w:val="en-US"/>
        </w:rPr>
        <w:t xml:space="preserve"> in brokering </w:t>
      </w:r>
      <w:proofErr w:type="gramStart"/>
      <w:r w:rsidR="00E63EBD" w:rsidRPr="00D1637F">
        <w:rPr>
          <w:rFonts w:asciiTheme="minorHAnsi" w:hAnsiTheme="minorHAnsi"/>
          <w:sz w:val="22"/>
          <w:szCs w:val="22"/>
          <w:lang w:val="en-US"/>
        </w:rPr>
        <w:t>this three partite partnership</w:t>
      </w:r>
      <w:proofErr w:type="gramEnd"/>
      <w:r w:rsidR="00E63EBD" w:rsidRPr="00D1637F">
        <w:rPr>
          <w:rFonts w:asciiTheme="minorHAnsi" w:hAnsiTheme="minorHAnsi"/>
          <w:sz w:val="22"/>
          <w:szCs w:val="22"/>
          <w:lang w:val="en-US"/>
        </w:rPr>
        <w:t xml:space="preserve"> and</w:t>
      </w:r>
      <w:r w:rsidR="00E64B61" w:rsidRPr="00D1637F">
        <w:rPr>
          <w:rFonts w:asciiTheme="minorHAnsi" w:hAnsiTheme="minorHAnsi"/>
          <w:sz w:val="22"/>
          <w:szCs w:val="22"/>
          <w:lang w:val="en-US"/>
        </w:rPr>
        <w:t xml:space="preserve"> in</w:t>
      </w:r>
      <w:r w:rsidR="00E63EBD" w:rsidRPr="00D1637F">
        <w:rPr>
          <w:rFonts w:asciiTheme="minorHAnsi" w:hAnsiTheme="minorHAnsi"/>
          <w:sz w:val="22"/>
          <w:szCs w:val="22"/>
          <w:lang w:val="en-US"/>
        </w:rPr>
        <w:t xml:space="preserve"> facilitating </w:t>
      </w:r>
      <w:r w:rsidR="00F55887" w:rsidRPr="00D1637F">
        <w:rPr>
          <w:rFonts w:asciiTheme="minorHAnsi" w:hAnsiTheme="minorHAnsi"/>
          <w:sz w:val="22"/>
          <w:szCs w:val="22"/>
          <w:lang w:val="en-US"/>
        </w:rPr>
        <w:t>key coordination meetings between SFD and LARU</w:t>
      </w:r>
      <w:r w:rsidR="00E64B61" w:rsidRPr="00D1637F">
        <w:rPr>
          <w:rFonts w:asciiTheme="minorHAnsi" w:hAnsiTheme="minorHAnsi"/>
          <w:sz w:val="22"/>
          <w:szCs w:val="22"/>
          <w:lang w:val="en-US"/>
        </w:rPr>
        <w:t>.</w:t>
      </w:r>
    </w:p>
    <w:p w:rsidR="00F058A8" w:rsidRPr="00255043" w:rsidRDefault="00F058A8" w:rsidP="00F04BCA">
      <w:pPr>
        <w:spacing w:after="120"/>
        <w:rPr>
          <w:rFonts w:asciiTheme="minorHAnsi" w:hAnsiTheme="minorHAnsi" w:cs="Arial"/>
          <w:sz w:val="22"/>
          <w:szCs w:val="22"/>
          <w:lang w:val="en-US"/>
        </w:rPr>
      </w:pPr>
      <w:r w:rsidRPr="00A869C2">
        <w:rPr>
          <w:rFonts w:asciiTheme="minorHAnsi" w:hAnsiTheme="minorHAnsi"/>
          <w:sz w:val="22"/>
          <w:szCs w:val="22"/>
          <w:lang w:val="en-US"/>
        </w:rPr>
        <w:t>On September 19</w:t>
      </w:r>
      <w:r w:rsidRPr="00A869C2">
        <w:rPr>
          <w:rFonts w:asciiTheme="minorHAnsi" w:hAnsiTheme="minorHAnsi"/>
          <w:sz w:val="22"/>
          <w:szCs w:val="22"/>
          <w:vertAlign w:val="superscript"/>
          <w:lang w:val="en-US"/>
        </w:rPr>
        <w:t>th</w:t>
      </w:r>
      <w:r w:rsidRPr="00A869C2">
        <w:rPr>
          <w:rFonts w:asciiTheme="minorHAnsi" w:hAnsiTheme="minorHAnsi"/>
          <w:sz w:val="22"/>
          <w:szCs w:val="22"/>
          <w:lang w:val="en-US"/>
        </w:rPr>
        <w:t xml:space="preserve">, 2013, the contract for Fayoum Governorate was signed in Cairo by </w:t>
      </w:r>
      <w:proofErr w:type="gramStart"/>
      <w:r w:rsidRPr="00A869C2">
        <w:rPr>
          <w:rFonts w:asciiTheme="minorHAnsi" w:hAnsiTheme="minorHAnsi"/>
          <w:sz w:val="22"/>
          <w:szCs w:val="22"/>
          <w:lang w:val="en-US"/>
        </w:rPr>
        <w:t xml:space="preserve">the  </w:t>
      </w:r>
      <w:r w:rsidRPr="00A869C2">
        <w:rPr>
          <w:rFonts w:asciiTheme="minorHAnsi" w:hAnsiTheme="minorHAnsi" w:cs="Arial"/>
          <w:sz w:val="22"/>
          <w:szCs w:val="22"/>
          <w:lang w:val="en-US"/>
        </w:rPr>
        <w:t>Managing</w:t>
      </w:r>
      <w:proofErr w:type="gramEnd"/>
      <w:r w:rsidRPr="00A869C2">
        <w:rPr>
          <w:rFonts w:asciiTheme="minorHAnsi" w:hAnsiTheme="minorHAnsi" w:cs="Arial"/>
          <w:sz w:val="22"/>
          <w:szCs w:val="22"/>
          <w:lang w:val="en-US"/>
        </w:rPr>
        <w:t xml:space="preserve"> Director of the Social Fund for Development Mrs. Ghada Waly and the Governor of Fayoum, Mr. Hazem Ahmed Attia. The Ceremony was attended by </w:t>
      </w:r>
      <w:r w:rsidR="00D2582A" w:rsidRPr="00D2582A">
        <w:rPr>
          <w:rFonts w:asciiTheme="minorHAnsi" w:hAnsiTheme="minorHAnsi" w:cs="Arial"/>
          <w:sz w:val="22"/>
          <w:szCs w:val="22"/>
          <w:lang w:val="en-US"/>
        </w:rPr>
        <w:t xml:space="preserve">Embassy of Japan Representative Mr. </w:t>
      </w:r>
      <w:r w:rsidR="00D2582A">
        <w:rPr>
          <w:rFonts w:asciiTheme="minorHAnsi" w:hAnsiTheme="minorHAnsi" w:cs="Arial"/>
          <w:sz w:val="22"/>
          <w:szCs w:val="22"/>
          <w:lang w:val="en-US"/>
        </w:rPr>
        <w:t xml:space="preserve">Naofumi Hashimoto, </w:t>
      </w:r>
      <w:r w:rsidRPr="00A869C2">
        <w:rPr>
          <w:rFonts w:asciiTheme="minorHAnsi" w:hAnsiTheme="minorHAnsi" w:cs="Arial"/>
          <w:sz w:val="22"/>
          <w:szCs w:val="22"/>
          <w:lang w:val="en-US"/>
        </w:rPr>
        <w:t xml:space="preserve">the Prime Minister Mr. Hazem El Biblawy, </w:t>
      </w:r>
      <w:r w:rsidR="00782185" w:rsidRPr="00A869C2">
        <w:rPr>
          <w:rFonts w:asciiTheme="minorHAnsi" w:hAnsiTheme="minorHAnsi" w:cs="Arial"/>
          <w:sz w:val="22"/>
          <w:szCs w:val="22"/>
          <w:lang w:val="en-US"/>
        </w:rPr>
        <w:t xml:space="preserve">the </w:t>
      </w:r>
      <w:r w:rsidRPr="00A869C2">
        <w:rPr>
          <w:rFonts w:asciiTheme="minorHAnsi" w:hAnsiTheme="minorHAnsi" w:cs="Arial"/>
          <w:sz w:val="22"/>
          <w:szCs w:val="22"/>
          <w:lang w:val="en-US"/>
        </w:rPr>
        <w:t>Minister of Local Dev</w:t>
      </w:r>
      <w:r w:rsidR="00730C85">
        <w:rPr>
          <w:rFonts w:asciiTheme="minorHAnsi" w:hAnsiTheme="minorHAnsi" w:cs="Arial"/>
          <w:sz w:val="22"/>
          <w:szCs w:val="22"/>
          <w:lang w:val="en-US"/>
        </w:rPr>
        <w:t>elopment Mr. Adel Labib and</w:t>
      </w:r>
      <w:r w:rsidRPr="00A869C2">
        <w:rPr>
          <w:rFonts w:asciiTheme="minorHAnsi" w:hAnsiTheme="minorHAnsi" w:cs="Arial"/>
          <w:sz w:val="22"/>
          <w:szCs w:val="22"/>
          <w:lang w:val="en-US"/>
        </w:rPr>
        <w:t xml:space="preserve"> </w:t>
      </w:r>
      <w:r w:rsidR="00782185" w:rsidRPr="00A869C2">
        <w:rPr>
          <w:rFonts w:asciiTheme="minorHAnsi" w:hAnsiTheme="minorHAnsi" w:cs="Arial"/>
          <w:sz w:val="22"/>
          <w:szCs w:val="22"/>
          <w:lang w:val="en-US"/>
        </w:rPr>
        <w:t xml:space="preserve">UN Resident Coordinator and UNDP Resident Representative Mrs. </w:t>
      </w:r>
      <w:r w:rsidR="00730C85">
        <w:rPr>
          <w:rFonts w:asciiTheme="minorHAnsi" w:hAnsiTheme="minorHAnsi" w:cs="Arial"/>
          <w:sz w:val="22"/>
          <w:szCs w:val="22"/>
          <w:lang w:val="en-US"/>
        </w:rPr>
        <w:t>Anita Nirody.</w:t>
      </w:r>
    </w:p>
    <w:p w:rsidR="00E808ED" w:rsidRPr="00D1637F" w:rsidRDefault="00006EF6" w:rsidP="00F04BCA">
      <w:pPr>
        <w:spacing w:after="120"/>
        <w:rPr>
          <w:rFonts w:asciiTheme="minorHAnsi" w:hAnsiTheme="minorHAnsi"/>
          <w:sz w:val="22"/>
          <w:szCs w:val="22"/>
          <w:lang w:val="en-US"/>
        </w:rPr>
      </w:pPr>
      <w:r w:rsidRPr="00D1637F">
        <w:rPr>
          <w:rFonts w:asciiTheme="minorHAnsi" w:hAnsiTheme="minorHAnsi" w:cs="Arial"/>
          <w:b/>
          <w:noProof/>
          <w:color w:val="003399"/>
          <w:lang w:val="en-US" w:eastAsia="en-US"/>
        </w:rPr>
        <w:drawing>
          <wp:anchor distT="0" distB="0" distL="114300" distR="114300" simplePos="0" relativeHeight="251660288" behindDoc="0" locked="0" layoutInCell="1" allowOverlap="1" wp14:anchorId="05852CEB" wp14:editId="6118FA07">
            <wp:simplePos x="0" y="0"/>
            <wp:positionH relativeFrom="column">
              <wp:posOffset>3810</wp:posOffset>
            </wp:positionH>
            <wp:positionV relativeFrom="paragraph">
              <wp:posOffset>403860</wp:posOffset>
            </wp:positionV>
            <wp:extent cx="5760085" cy="3609340"/>
            <wp:effectExtent l="0" t="0" r="0" b="0"/>
            <wp:wrapTopAndBottom/>
            <wp:docPr id="1" name="Picture 1" descr="C:\Users\ddraz\AppData\Local\Microsoft\Windows\Temporary Internet Files\Content.Outlook\F41AG29C\الفيوم (2)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draz\AppData\Local\Microsoft\Windows\Temporary Internet Files\Content.Outlook\F41AG29C\الفيوم (2) (2).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60085" cy="3609340"/>
                    </a:xfrm>
                    <a:prstGeom prst="rect">
                      <a:avLst/>
                    </a:prstGeom>
                    <a:noFill/>
                    <a:ln>
                      <a:noFill/>
                    </a:ln>
                  </pic:spPr>
                </pic:pic>
              </a:graphicData>
            </a:graphic>
            <wp14:sizeRelH relativeFrom="page">
              <wp14:pctWidth>0</wp14:pctWidth>
            </wp14:sizeRelH>
            <wp14:sizeRelV relativeFrom="page">
              <wp14:pctHeight>0</wp14:pctHeight>
            </wp14:sizeRelV>
          </wp:anchor>
        </w:drawing>
      </w:r>
      <w:r w:rsidR="004F35EF">
        <w:rPr>
          <w:rFonts w:asciiTheme="minorHAnsi" w:hAnsiTheme="minorHAnsi"/>
          <w:sz w:val="22"/>
          <w:szCs w:val="22"/>
          <w:lang w:val="en-US"/>
        </w:rPr>
        <w:t>The ceremony was attended and covered by Egyptian media.</w:t>
      </w:r>
    </w:p>
    <w:p w:rsidR="0053580D" w:rsidRPr="00D1637F" w:rsidRDefault="0053580D" w:rsidP="00F058A8">
      <w:pPr>
        <w:pStyle w:val="Heading3"/>
        <w:numPr>
          <w:ilvl w:val="0"/>
          <w:numId w:val="0"/>
        </w:numPr>
        <w:spacing w:after="120"/>
        <w:rPr>
          <w:rFonts w:asciiTheme="minorHAnsi" w:hAnsiTheme="minorHAnsi" w:cs="Arial"/>
          <w:b/>
          <w:color w:val="003399"/>
          <w:lang w:val="en-US"/>
        </w:rPr>
      </w:pPr>
    </w:p>
    <w:p w:rsidR="009B55A6" w:rsidRDefault="009B55A6">
      <w:pPr>
        <w:jc w:val="left"/>
        <w:rPr>
          <w:rFonts w:asciiTheme="minorHAnsi" w:hAnsiTheme="minorHAnsi"/>
          <w:sz w:val="22"/>
          <w:szCs w:val="22"/>
          <w:lang w:val="en-US"/>
        </w:rPr>
      </w:pPr>
      <w:r>
        <w:rPr>
          <w:rFonts w:asciiTheme="minorHAnsi" w:hAnsiTheme="minorHAnsi"/>
          <w:sz w:val="22"/>
          <w:szCs w:val="22"/>
          <w:lang w:val="en-US"/>
        </w:rPr>
        <w:br w:type="page"/>
      </w:r>
    </w:p>
    <w:p w:rsidR="00950036" w:rsidRPr="00123033" w:rsidRDefault="00D76D01" w:rsidP="00F04BCA">
      <w:pPr>
        <w:pStyle w:val="Heading3"/>
        <w:numPr>
          <w:ilvl w:val="0"/>
          <w:numId w:val="3"/>
        </w:numPr>
        <w:spacing w:after="120"/>
        <w:rPr>
          <w:rFonts w:asciiTheme="minorHAnsi" w:hAnsiTheme="minorHAnsi" w:cs="Arial"/>
          <w:b/>
          <w:bCs/>
          <w:color w:val="003399"/>
          <w:lang w:val="en-US"/>
        </w:rPr>
      </w:pPr>
      <w:r w:rsidRPr="00123033">
        <w:rPr>
          <w:rFonts w:asciiTheme="minorHAnsi" w:hAnsiTheme="minorHAnsi" w:cs="Arial"/>
          <w:b/>
          <w:bCs/>
          <w:color w:val="003399"/>
          <w:lang w:val="en-US"/>
        </w:rPr>
        <w:lastRenderedPageBreak/>
        <w:t>Way F</w:t>
      </w:r>
      <w:r w:rsidR="00AD2548" w:rsidRPr="00123033">
        <w:rPr>
          <w:rFonts w:asciiTheme="minorHAnsi" w:hAnsiTheme="minorHAnsi" w:cs="Arial"/>
          <w:b/>
          <w:bCs/>
          <w:color w:val="003399"/>
          <w:lang w:val="en-US"/>
        </w:rPr>
        <w:t>orward</w:t>
      </w:r>
    </w:p>
    <w:p w:rsidR="00615889" w:rsidRPr="00D1637F" w:rsidRDefault="0025223B" w:rsidP="00A20793">
      <w:pPr>
        <w:pStyle w:val="ListParagraph"/>
        <w:numPr>
          <w:ilvl w:val="0"/>
          <w:numId w:val="34"/>
        </w:numPr>
        <w:spacing w:after="120"/>
        <w:ind w:left="360"/>
        <w:jc w:val="both"/>
        <w:rPr>
          <w:rFonts w:asciiTheme="minorHAnsi" w:hAnsiTheme="minorHAnsi"/>
          <w:lang w:val="en-US"/>
        </w:rPr>
      </w:pPr>
      <w:r w:rsidRPr="00D1637F">
        <w:rPr>
          <w:rFonts w:asciiTheme="minorHAnsi" w:hAnsiTheme="minorHAnsi"/>
          <w:lang w:val="en-US"/>
        </w:rPr>
        <w:t xml:space="preserve">Start the </w:t>
      </w:r>
      <w:r w:rsidR="00782571" w:rsidRPr="00D1637F">
        <w:rPr>
          <w:rFonts w:asciiTheme="minorHAnsi" w:hAnsiTheme="minorHAnsi"/>
          <w:lang w:val="en-US"/>
        </w:rPr>
        <w:t xml:space="preserve">preparatory </w:t>
      </w:r>
      <w:r w:rsidRPr="00D1637F">
        <w:rPr>
          <w:rFonts w:asciiTheme="minorHAnsi" w:hAnsiTheme="minorHAnsi"/>
          <w:lang w:val="en-US"/>
        </w:rPr>
        <w:t>activities</w:t>
      </w:r>
      <w:r w:rsidR="0053580D" w:rsidRPr="00D1637F">
        <w:rPr>
          <w:rFonts w:asciiTheme="minorHAnsi" w:hAnsiTheme="minorHAnsi"/>
          <w:lang w:val="en-US"/>
        </w:rPr>
        <w:t xml:space="preserve"> for F</w:t>
      </w:r>
      <w:r w:rsidR="0020571C" w:rsidRPr="00D1637F">
        <w:rPr>
          <w:rFonts w:asciiTheme="minorHAnsi" w:hAnsiTheme="minorHAnsi"/>
          <w:lang w:val="en-US"/>
        </w:rPr>
        <w:t>a</w:t>
      </w:r>
      <w:r w:rsidR="0053580D" w:rsidRPr="00D1637F">
        <w:rPr>
          <w:rFonts w:asciiTheme="minorHAnsi" w:hAnsiTheme="minorHAnsi"/>
          <w:lang w:val="en-US"/>
        </w:rPr>
        <w:t>youm project</w:t>
      </w:r>
      <w:r w:rsidRPr="00D1637F">
        <w:rPr>
          <w:rFonts w:asciiTheme="minorHAnsi" w:hAnsiTheme="minorHAnsi"/>
          <w:lang w:val="en-US"/>
        </w:rPr>
        <w:t>, complete the engineering design, the bidding documents,</w:t>
      </w:r>
      <w:r w:rsidR="00615889" w:rsidRPr="00D1637F">
        <w:rPr>
          <w:rFonts w:asciiTheme="minorHAnsi" w:hAnsiTheme="minorHAnsi"/>
          <w:lang w:val="en-US"/>
        </w:rPr>
        <w:t xml:space="preserve"> </w:t>
      </w:r>
      <w:r w:rsidRPr="00D1637F">
        <w:rPr>
          <w:rFonts w:asciiTheme="minorHAnsi" w:hAnsiTheme="minorHAnsi"/>
          <w:lang w:val="en-US"/>
        </w:rPr>
        <w:t xml:space="preserve">the </w:t>
      </w:r>
      <w:r w:rsidR="00932A2F" w:rsidRPr="00D1637F">
        <w:rPr>
          <w:rFonts w:asciiTheme="minorHAnsi" w:hAnsiTheme="minorHAnsi"/>
          <w:lang w:val="en-US"/>
        </w:rPr>
        <w:t>prequalification</w:t>
      </w:r>
      <w:r w:rsidRPr="00D1637F">
        <w:rPr>
          <w:rFonts w:asciiTheme="minorHAnsi" w:hAnsiTheme="minorHAnsi"/>
          <w:lang w:val="en-US"/>
        </w:rPr>
        <w:t xml:space="preserve"> of local contractors,</w:t>
      </w:r>
      <w:r w:rsidR="00932A2F" w:rsidRPr="00D1637F">
        <w:rPr>
          <w:rFonts w:asciiTheme="minorHAnsi" w:hAnsiTheme="minorHAnsi"/>
          <w:lang w:val="en-US"/>
        </w:rPr>
        <w:t xml:space="preserve"> </w:t>
      </w:r>
      <w:r w:rsidRPr="00D1637F">
        <w:rPr>
          <w:rFonts w:asciiTheme="minorHAnsi" w:hAnsiTheme="minorHAnsi"/>
          <w:lang w:val="en-US"/>
        </w:rPr>
        <w:t>start the procurement procedure, evaluation committees, awarding of civil works su</w:t>
      </w:r>
      <w:r w:rsidR="00AD0D06" w:rsidRPr="00D1637F">
        <w:rPr>
          <w:rFonts w:asciiTheme="minorHAnsi" w:hAnsiTheme="minorHAnsi"/>
          <w:lang w:val="en-US"/>
        </w:rPr>
        <w:t>b projects to local contractors</w:t>
      </w:r>
      <w:r w:rsidRPr="00D1637F">
        <w:rPr>
          <w:rFonts w:asciiTheme="minorHAnsi" w:hAnsiTheme="minorHAnsi"/>
          <w:lang w:val="en-US"/>
        </w:rPr>
        <w:t>, start construction activities of infrastructure sub projects</w:t>
      </w:r>
      <w:r w:rsidR="00932A2F" w:rsidRPr="00D1637F">
        <w:rPr>
          <w:rFonts w:asciiTheme="minorHAnsi" w:hAnsiTheme="minorHAnsi"/>
          <w:lang w:val="en-US"/>
        </w:rPr>
        <w:t>.</w:t>
      </w:r>
    </w:p>
    <w:p w:rsidR="00B004CA" w:rsidRPr="00D1637F" w:rsidRDefault="00A20793" w:rsidP="00F04BCA">
      <w:pPr>
        <w:pStyle w:val="ListParagraph"/>
        <w:numPr>
          <w:ilvl w:val="0"/>
          <w:numId w:val="34"/>
        </w:numPr>
        <w:spacing w:after="120"/>
        <w:ind w:left="360"/>
        <w:rPr>
          <w:rFonts w:asciiTheme="minorHAnsi" w:hAnsiTheme="minorHAnsi"/>
          <w:lang w:val="en-US"/>
        </w:rPr>
      </w:pPr>
      <w:r>
        <w:rPr>
          <w:rFonts w:asciiTheme="minorHAnsi" w:hAnsiTheme="minorHAnsi"/>
          <w:lang w:val="en-US"/>
        </w:rPr>
        <w:t>Present the project document</w:t>
      </w:r>
      <w:r w:rsidR="003767D9" w:rsidRPr="00D1637F">
        <w:rPr>
          <w:rFonts w:asciiTheme="minorHAnsi" w:hAnsiTheme="minorHAnsi"/>
          <w:lang w:val="en-US"/>
        </w:rPr>
        <w:t xml:space="preserve"> for Sohag's project </w:t>
      </w:r>
      <w:r w:rsidR="00AE3132" w:rsidRPr="00D1637F">
        <w:rPr>
          <w:rFonts w:asciiTheme="minorHAnsi" w:hAnsiTheme="minorHAnsi"/>
          <w:lang w:val="en-US"/>
        </w:rPr>
        <w:t>to the SFD appraisal committee</w:t>
      </w:r>
      <w:r>
        <w:rPr>
          <w:rFonts w:asciiTheme="minorHAnsi" w:hAnsiTheme="minorHAnsi"/>
          <w:lang w:val="en-US"/>
        </w:rPr>
        <w:t>.</w:t>
      </w:r>
    </w:p>
    <w:p w:rsidR="0025223B" w:rsidRPr="00D1637F" w:rsidRDefault="00B004CA" w:rsidP="00F04BCA">
      <w:pPr>
        <w:pStyle w:val="ListParagraph"/>
        <w:numPr>
          <w:ilvl w:val="0"/>
          <w:numId w:val="34"/>
        </w:numPr>
        <w:spacing w:after="120"/>
        <w:ind w:left="360"/>
        <w:rPr>
          <w:rFonts w:asciiTheme="minorHAnsi" w:hAnsiTheme="minorHAnsi"/>
          <w:lang w:val="en-US"/>
        </w:rPr>
      </w:pPr>
      <w:r w:rsidRPr="00D1637F">
        <w:rPr>
          <w:rFonts w:asciiTheme="minorHAnsi" w:hAnsiTheme="minorHAnsi"/>
          <w:lang w:val="en-US"/>
        </w:rPr>
        <w:t xml:space="preserve">Finalize and sign the Frame </w:t>
      </w:r>
      <w:r w:rsidR="00DB396D" w:rsidRPr="00D1637F">
        <w:rPr>
          <w:rFonts w:asciiTheme="minorHAnsi" w:hAnsiTheme="minorHAnsi"/>
          <w:lang w:val="en-US"/>
        </w:rPr>
        <w:t>work a</w:t>
      </w:r>
      <w:r w:rsidR="00123033">
        <w:rPr>
          <w:rFonts w:asciiTheme="minorHAnsi" w:hAnsiTheme="minorHAnsi"/>
          <w:lang w:val="en-US"/>
        </w:rPr>
        <w:t>greement with Sohag Governorate, the Signing Ceremony is scheduled for the first week of November 2013.</w:t>
      </w:r>
    </w:p>
    <w:p w:rsidR="008D303F" w:rsidRPr="00D1637F" w:rsidRDefault="008D303F" w:rsidP="00F04BCA">
      <w:pPr>
        <w:spacing w:after="120"/>
        <w:ind w:firstLine="360"/>
        <w:rPr>
          <w:rFonts w:asciiTheme="minorHAnsi" w:hAnsiTheme="minorHAnsi"/>
          <w:sz w:val="22"/>
          <w:szCs w:val="22"/>
          <w:lang w:val="en-US"/>
        </w:rPr>
      </w:pPr>
    </w:p>
    <w:p w:rsidR="00564FEA" w:rsidRPr="009B55A6" w:rsidRDefault="00D76D01" w:rsidP="00F04BCA">
      <w:pPr>
        <w:pStyle w:val="Heading3"/>
        <w:numPr>
          <w:ilvl w:val="0"/>
          <w:numId w:val="3"/>
        </w:numPr>
        <w:spacing w:after="120"/>
        <w:rPr>
          <w:rFonts w:asciiTheme="minorHAnsi" w:hAnsiTheme="minorHAnsi" w:cs="Arial"/>
          <w:b/>
          <w:color w:val="003399"/>
          <w:lang w:val="en-US"/>
        </w:rPr>
      </w:pPr>
      <w:r w:rsidRPr="00D1637F">
        <w:rPr>
          <w:rFonts w:asciiTheme="minorHAnsi" w:hAnsiTheme="minorHAnsi" w:cs="Arial"/>
          <w:b/>
          <w:color w:val="003399"/>
          <w:lang w:val="en-US"/>
        </w:rPr>
        <w:t>R</w:t>
      </w:r>
      <w:r w:rsidR="00AD2548" w:rsidRPr="00D1637F">
        <w:rPr>
          <w:rFonts w:asciiTheme="minorHAnsi" w:hAnsiTheme="minorHAnsi" w:cs="Arial"/>
          <w:b/>
          <w:color w:val="003399"/>
          <w:lang w:val="en-US"/>
        </w:rPr>
        <w:t xml:space="preserve">esources and Financial </w:t>
      </w:r>
      <w:r w:rsidR="003464F2" w:rsidRPr="00D1637F">
        <w:rPr>
          <w:rFonts w:asciiTheme="minorHAnsi" w:hAnsiTheme="minorHAnsi" w:cs="Arial"/>
          <w:b/>
          <w:color w:val="003399"/>
          <w:lang w:val="en-US"/>
        </w:rPr>
        <w:t>Status</w:t>
      </w:r>
    </w:p>
    <w:p w:rsidR="00F9307A" w:rsidRPr="00D1637F" w:rsidRDefault="00564FEA" w:rsidP="00F04BCA">
      <w:pPr>
        <w:pStyle w:val="ListParagraph"/>
        <w:numPr>
          <w:ilvl w:val="0"/>
          <w:numId w:val="34"/>
        </w:numPr>
        <w:spacing w:after="120"/>
        <w:ind w:left="360"/>
        <w:rPr>
          <w:rFonts w:asciiTheme="minorHAnsi" w:hAnsiTheme="minorHAnsi"/>
          <w:bCs/>
          <w:lang w:val="en-US"/>
        </w:rPr>
      </w:pPr>
      <w:r w:rsidRPr="00D1637F">
        <w:rPr>
          <w:rFonts w:asciiTheme="minorHAnsi" w:hAnsiTheme="minorHAnsi"/>
          <w:bCs/>
          <w:lang w:val="en-US"/>
        </w:rPr>
        <w:t xml:space="preserve">The contribution of Government of Japan for the project (2013-2014) is </w:t>
      </w:r>
      <w:r w:rsidRPr="00D1637F">
        <w:rPr>
          <w:rFonts w:asciiTheme="minorHAnsi" w:hAnsiTheme="minorHAnsi"/>
          <w:b/>
          <w:bCs/>
          <w:lang w:val="en-US"/>
        </w:rPr>
        <w:t>5,600,000USD</w:t>
      </w:r>
      <w:r w:rsidRPr="00D1637F">
        <w:rPr>
          <w:rFonts w:asciiTheme="minorHAnsi" w:hAnsiTheme="minorHAnsi"/>
          <w:bCs/>
          <w:lang w:val="en-US"/>
        </w:rPr>
        <w:t xml:space="preserve">. </w:t>
      </w:r>
    </w:p>
    <w:p w:rsidR="00F9307A" w:rsidRPr="005F3AF9" w:rsidRDefault="005F3AF9" w:rsidP="00F04BCA">
      <w:pPr>
        <w:spacing w:after="120"/>
        <w:rPr>
          <w:rFonts w:asciiTheme="minorHAnsi" w:hAnsiTheme="minorHAnsi"/>
          <w:sz w:val="22"/>
          <w:szCs w:val="22"/>
          <w:u w:val="single"/>
        </w:rPr>
      </w:pPr>
      <w:r>
        <w:rPr>
          <w:rFonts w:asciiTheme="minorHAnsi" w:hAnsiTheme="minorHAnsi"/>
          <w:sz w:val="22"/>
          <w:szCs w:val="22"/>
          <w:u w:val="single"/>
        </w:rPr>
        <w:t>Budget Breakdown</w:t>
      </w:r>
    </w:p>
    <w:tbl>
      <w:tblPr>
        <w:tblStyle w:val="MediumGrid3-Accent3"/>
        <w:tblW w:w="5000" w:type="pct"/>
        <w:tblLook w:val="04A0" w:firstRow="1" w:lastRow="0" w:firstColumn="1" w:lastColumn="0" w:noHBand="0" w:noVBand="1"/>
      </w:tblPr>
      <w:tblGrid>
        <w:gridCol w:w="2735"/>
        <w:gridCol w:w="2260"/>
        <w:gridCol w:w="2147"/>
        <w:gridCol w:w="2145"/>
      </w:tblGrid>
      <w:tr w:rsidR="00F9307A" w:rsidRPr="00D1637F" w:rsidTr="00586272">
        <w:trPr>
          <w:cnfStyle w:val="100000000000" w:firstRow="1" w:lastRow="0" w:firstColumn="0" w:lastColumn="0" w:oddVBand="0" w:evenVBand="0" w:oddHBand="0" w:evenHBand="0" w:firstRowFirstColumn="0" w:firstRowLastColumn="0" w:lastRowFirstColumn="0" w:lastRowLastColumn="0"/>
          <w:trHeight w:val="497"/>
        </w:trPr>
        <w:tc>
          <w:tcPr>
            <w:cnfStyle w:val="001000000000" w:firstRow="0" w:lastRow="0" w:firstColumn="1" w:lastColumn="0" w:oddVBand="0" w:evenVBand="0" w:oddHBand="0" w:evenHBand="0" w:firstRowFirstColumn="0" w:firstRowLastColumn="0" w:lastRowFirstColumn="0" w:lastRowLastColumn="0"/>
            <w:tcW w:w="1472" w:type="pct"/>
            <w:vAlign w:val="center"/>
            <w:hideMark/>
          </w:tcPr>
          <w:p w:rsidR="00F9307A" w:rsidRPr="00D1637F" w:rsidRDefault="00F9307A" w:rsidP="00586272">
            <w:pPr>
              <w:jc w:val="left"/>
              <w:rPr>
                <w:rFonts w:asciiTheme="minorHAnsi" w:eastAsiaTheme="minorEastAsia" w:hAnsiTheme="minorHAnsi" w:cs="Arial"/>
                <w:b w:val="0"/>
                <w:bCs w:val="0"/>
                <w:sz w:val="22"/>
                <w:szCs w:val="22"/>
              </w:rPr>
            </w:pPr>
            <w:r w:rsidRPr="00D1637F">
              <w:rPr>
                <w:rFonts w:asciiTheme="minorHAnsi" w:hAnsiTheme="minorHAnsi"/>
                <w:sz w:val="22"/>
                <w:szCs w:val="22"/>
              </w:rPr>
              <w:t xml:space="preserve">Award #: </w:t>
            </w:r>
            <w:r w:rsidRPr="00D1637F">
              <w:rPr>
                <w:rFonts w:asciiTheme="minorHAnsi" w:hAnsiTheme="minorHAnsi"/>
                <w:sz w:val="22"/>
                <w:szCs w:val="22"/>
                <w:lang w:eastAsia="en-US"/>
              </w:rPr>
              <w:t>00049150</w:t>
            </w:r>
          </w:p>
          <w:p w:rsidR="00F9307A" w:rsidRPr="00D1637F" w:rsidRDefault="00F9307A" w:rsidP="00586272">
            <w:pPr>
              <w:jc w:val="left"/>
              <w:rPr>
                <w:rFonts w:asciiTheme="minorHAnsi" w:eastAsiaTheme="minorEastAsia" w:hAnsiTheme="minorHAnsi" w:cs="Arial"/>
                <w:b w:val="0"/>
                <w:bCs w:val="0"/>
                <w:sz w:val="22"/>
                <w:szCs w:val="22"/>
              </w:rPr>
            </w:pPr>
            <w:r w:rsidRPr="00D1637F">
              <w:rPr>
                <w:rFonts w:asciiTheme="minorHAnsi" w:hAnsiTheme="minorHAnsi"/>
                <w:sz w:val="22"/>
                <w:szCs w:val="22"/>
              </w:rPr>
              <w:t>Project #: 00085907</w:t>
            </w:r>
          </w:p>
        </w:tc>
        <w:tc>
          <w:tcPr>
            <w:tcW w:w="1217" w:type="pct"/>
            <w:vAlign w:val="center"/>
            <w:hideMark/>
          </w:tcPr>
          <w:p w:rsidR="00F9307A" w:rsidRPr="00D1637F" w:rsidRDefault="005C0914" w:rsidP="00586272">
            <w:pPr>
              <w:jc w:val="center"/>
              <w:cnfStyle w:val="100000000000" w:firstRow="1" w:lastRow="0" w:firstColumn="0" w:lastColumn="0" w:oddVBand="0" w:evenVBand="0" w:oddHBand="0" w:evenHBand="0" w:firstRowFirstColumn="0" w:firstRowLastColumn="0" w:lastRowFirstColumn="0" w:lastRowLastColumn="0"/>
              <w:rPr>
                <w:rFonts w:asciiTheme="minorHAnsi" w:eastAsiaTheme="minorEastAsia" w:hAnsiTheme="minorHAnsi" w:cs="Arial"/>
                <w:sz w:val="22"/>
                <w:szCs w:val="22"/>
              </w:rPr>
            </w:pPr>
            <w:r>
              <w:rPr>
                <w:rFonts w:asciiTheme="minorHAnsi" w:hAnsiTheme="minorHAnsi"/>
                <w:sz w:val="22"/>
                <w:szCs w:val="22"/>
              </w:rPr>
              <w:t xml:space="preserve">Overall </w:t>
            </w:r>
            <w:r w:rsidR="00F9307A" w:rsidRPr="00D1637F">
              <w:rPr>
                <w:rFonts w:asciiTheme="minorHAnsi" w:hAnsiTheme="minorHAnsi"/>
                <w:sz w:val="22"/>
                <w:szCs w:val="22"/>
              </w:rPr>
              <w:t>Budget</w:t>
            </w:r>
          </w:p>
        </w:tc>
        <w:tc>
          <w:tcPr>
            <w:tcW w:w="1156" w:type="pct"/>
            <w:vAlign w:val="center"/>
            <w:hideMark/>
          </w:tcPr>
          <w:p w:rsidR="00F9307A" w:rsidRPr="00D1637F" w:rsidRDefault="005F3AF9" w:rsidP="00586272">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sz w:val="22"/>
                <w:szCs w:val="22"/>
              </w:rPr>
            </w:pPr>
            <w:r>
              <w:rPr>
                <w:rFonts w:asciiTheme="minorHAnsi" w:hAnsiTheme="minorHAnsi"/>
                <w:sz w:val="22"/>
                <w:szCs w:val="22"/>
              </w:rPr>
              <w:t>April</w:t>
            </w:r>
            <w:r w:rsidR="00F9307A" w:rsidRPr="00D1637F">
              <w:rPr>
                <w:rFonts w:asciiTheme="minorHAnsi" w:hAnsiTheme="minorHAnsi"/>
                <w:sz w:val="22"/>
                <w:szCs w:val="22"/>
              </w:rPr>
              <w:t xml:space="preserve"> – Dec</w:t>
            </w:r>
            <w:r>
              <w:rPr>
                <w:rFonts w:asciiTheme="minorHAnsi" w:hAnsiTheme="minorHAnsi"/>
                <w:sz w:val="22"/>
                <w:szCs w:val="22"/>
              </w:rPr>
              <w:t>ember</w:t>
            </w:r>
          </w:p>
          <w:p w:rsidR="00F9307A" w:rsidRPr="00D1637F" w:rsidRDefault="00F9307A" w:rsidP="00586272">
            <w:pPr>
              <w:jc w:val="center"/>
              <w:cnfStyle w:val="100000000000" w:firstRow="1" w:lastRow="0" w:firstColumn="0" w:lastColumn="0" w:oddVBand="0" w:evenVBand="0" w:oddHBand="0" w:evenHBand="0" w:firstRowFirstColumn="0" w:firstRowLastColumn="0" w:lastRowFirstColumn="0" w:lastRowLastColumn="0"/>
              <w:rPr>
                <w:rFonts w:asciiTheme="minorHAnsi" w:eastAsiaTheme="minorEastAsia" w:hAnsiTheme="minorHAnsi" w:cs="Arial"/>
                <w:sz w:val="22"/>
                <w:szCs w:val="22"/>
              </w:rPr>
            </w:pPr>
            <w:r w:rsidRPr="00D1637F">
              <w:rPr>
                <w:rFonts w:asciiTheme="minorHAnsi" w:hAnsiTheme="minorHAnsi"/>
                <w:sz w:val="22"/>
                <w:szCs w:val="22"/>
              </w:rPr>
              <w:t>2013</w:t>
            </w:r>
          </w:p>
        </w:tc>
        <w:tc>
          <w:tcPr>
            <w:tcW w:w="1155" w:type="pct"/>
            <w:vAlign w:val="center"/>
            <w:hideMark/>
          </w:tcPr>
          <w:p w:rsidR="00F9307A" w:rsidRPr="00D1637F" w:rsidRDefault="00F9307A" w:rsidP="00586272">
            <w:pPr>
              <w:jc w:val="center"/>
              <w:cnfStyle w:val="100000000000" w:firstRow="1" w:lastRow="0" w:firstColumn="0" w:lastColumn="0" w:oddVBand="0" w:evenVBand="0" w:oddHBand="0" w:evenHBand="0" w:firstRowFirstColumn="0" w:firstRowLastColumn="0" w:lastRowFirstColumn="0" w:lastRowLastColumn="0"/>
              <w:rPr>
                <w:rFonts w:asciiTheme="minorHAnsi" w:eastAsiaTheme="minorEastAsia" w:hAnsiTheme="minorHAnsi" w:cs="Arial"/>
                <w:sz w:val="22"/>
                <w:szCs w:val="22"/>
              </w:rPr>
            </w:pPr>
            <w:r w:rsidRPr="00D1637F">
              <w:rPr>
                <w:rFonts w:asciiTheme="minorHAnsi" w:hAnsiTheme="minorHAnsi"/>
                <w:sz w:val="22"/>
                <w:szCs w:val="22"/>
              </w:rPr>
              <w:t>Jan – March 2014</w:t>
            </w:r>
          </w:p>
        </w:tc>
      </w:tr>
      <w:tr w:rsidR="00F9307A" w:rsidRPr="00D1637F" w:rsidTr="00586272">
        <w:trPr>
          <w:cnfStyle w:val="000000100000" w:firstRow="0" w:lastRow="0" w:firstColumn="0" w:lastColumn="0" w:oddVBand="0" w:evenVBand="0" w:oddHBand="1"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1472" w:type="pct"/>
            <w:hideMark/>
          </w:tcPr>
          <w:p w:rsidR="00F9307A" w:rsidRPr="00D1637F" w:rsidRDefault="00F9307A" w:rsidP="00F04BCA">
            <w:pPr>
              <w:spacing w:after="120"/>
              <w:jc w:val="center"/>
              <w:rPr>
                <w:rFonts w:asciiTheme="minorHAnsi" w:eastAsiaTheme="minorEastAsia" w:hAnsiTheme="minorHAnsi" w:cs="Arial"/>
                <w:sz w:val="22"/>
                <w:szCs w:val="22"/>
              </w:rPr>
            </w:pPr>
            <w:r w:rsidRPr="00D1637F">
              <w:rPr>
                <w:rFonts w:asciiTheme="minorHAnsi" w:hAnsiTheme="minorHAnsi"/>
                <w:sz w:val="22"/>
                <w:szCs w:val="22"/>
              </w:rPr>
              <w:t>Output 2</w:t>
            </w:r>
          </w:p>
        </w:tc>
        <w:tc>
          <w:tcPr>
            <w:tcW w:w="1217" w:type="pct"/>
            <w:vAlign w:val="center"/>
            <w:hideMark/>
          </w:tcPr>
          <w:p w:rsidR="00F9307A" w:rsidRPr="00D1637F" w:rsidRDefault="00991134" w:rsidP="00586272">
            <w:pPr>
              <w:spacing w:after="120"/>
              <w:jc w:val="right"/>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Arial"/>
                <w:sz w:val="22"/>
                <w:szCs w:val="22"/>
              </w:rPr>
            </w:pPr>
            <w:r>
              <w:rPr>
                <w:rFonts w:asciiTheme="minorHAnsi" w:hAnsiTheme="minorHAnsi"/>
                <w:sz w:val="22"/>
                <w:szCs w:val="22"/>
              </w:rPr>
              <w:t>5,233,</w:t>
            </w:r>
            <w:r w:rsidR="00E671B1" w:rsidRPr="00D1637F">
              <w:rPr>
                <w:rFonts w:asciiTheme="minorHAnsi" w:hAnsiTheme="minorHAnsi"/>
                <w:sz w:val="22"/>
                <w:szCs w:val="22"/>
              </w:rPr>
              <w:t>645</w:t>
            </w:r>
          </w:p>
        </w:tc>
        <w:tc>
          <w:tcPr>
            <w:tcW w:w="1156" w:type="pct"/>
            <w:vAlign w:val="center"/>
            <w:hideMark/>
          </w:tcPr>
          <w:p w:rsidR="00F9307A" w:rsidRPr="00D1637F" w:rsidRDefault="0077574A" w:rsidP="00586272">
            <w:pPr>
              <w:spacing w:after="120"/>
              <w:jc w:val="right"/>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Arial"/>
                <w:sz w:val="22"/>
                <w:szCs w:val="22"/>
              </w:rPr>
            </w:pPr>
            <w:r>
              <w:rPr>
                <w:rFonts w:asciiTheme="minorHAnsi" w:hAnsiTheme="minorHAnsi"/>
                <w:sz w:val="22"/>
                <w:szCs w:val="22"/>
              </w:rPr>
              <w:t>1,</w:t>
            </w:r>
            <w:r w:rsidR="00F9307A" w:rsidRPr="00D1637F">
              <w:rPr>
                <w:rFonts w:asciiTheme="minorHAnsi" w:hAnsiTheme="minorHAnsi"/>
                <w:sz w:val="22"/>
                <w:szCs w:val="22"/>
              </w:rPr>
              <w:t>000</w:t>
            </w:r>
            <w:r>
              <w:rPr>
                <w:rFonts w:asciiTheme="minorHAnsi" w:hAnsiTheme="minorHAnsi"/>
                <w:sz w:val="22"/>
                <w:szCs w:val="22"/>
              </w:rPr>
              <w:t>,</w:t>
            </w:r>
            <w:r w:rsidR="00F9307A" w:rsidRPr="00D1637F">
              <w:rPr>
                <w:rFonts w:asciiTheme="minorHAnsi" w:hAnsiTheme="minorHAnsi"/>
                <w:sz w:val="22"/>
                <w:szCs w:val="22"/>
              </w:rPr>
              <w:t>000</w:t>
            </w:r>
          </w:p>
        </w:tc>
        <w:tc>
          <w:tcPr>
            <w:tcW w:w="1155" w:type="pct"/>
            <w:vAlign w:val="center"/>
            <w:hideMark/>
          </w:tcPr>
          <w:p w:rsidR="00F9307A" w:rsidRPr="00D1637F" w:rsidRDefault="00991134" w:rsidP="00586272">
            <w:pPr>
              <w:spacing w:after="120"/>
              <w:jc w:val="right"/>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Arial"/>
                <w:sz w:val="22"/>
                <w:szCs w:val="22"/>
              </w:rPr>
            </w:pPr>
            <w:r>
              <w:rPr>
                <w:rFonts w:asciiTheme="minorHAnsi" w:hAnsiTheme="minorHAnsi"/>
                <w:sz w:val="22"/>
                <w:szCs w:val="22"/>
              </w:rPr>
              <w:t>4</w:t>
            </w:r>
            <w:r w:rsidR="0077574A">
              <w:rPr>
                <w:rFonts w:asciiTheme="minorHAnsi" w:hAnsiTheme="minorHAnsi"/>
                <w:sz w:val="22"/>
                <w:szCs w:val="22"/>
              </w:rPr>
              <w:t>,</w:t>
            </w:r>
            <w:r>
              <w:rPr>
                <w:rFonts w:asciiTheme="minorHAnsi" w:hAnsiTheme="minorHAnsi"/>
                <w:sz w:val="22"/>
                <w:szCs w:val="22"/>
              </w:rPr>
              <w:t>233</w:t>
            </w:r>
            <w:r w:rsidR="0077574A">
              <w:rPr>
                <w:rFonts w:asciiTheme="minorHAnsi" w:hAnsiTheme="minorHAnsi"/>
                <w:sz w:val="22"/>
                <w:szCs w:val="22"/>
              </w:rPr>
              <w:t>,</w:t>
            </w:r>
            <w:r>
              <w:rPr>
                <w:rFonts w:asciiTheme="minorHAnsi" w:hAnsiTheme="minorHAnsi"/>
                <w:sz w:val="22"/>
                <w:szCs w:val="22"/>
              </w:rPr>
              <w:t>645</w:t>
            </w:r>
            <w:r w:rsidR="00F9307A" w:rsidRPr="00D1637F">
              <w:rPr>
                <w:rFonts w:asciiTheme="minorHAnsi" w:hAnsiTheme="minorHAnsi"/>
                <w:sz w:val="22"/>
                <w:szCs w:val="22"/>
              </w:rPr>
              <w:t>.0</w:t>
            </w:r>
            <w:r>
              <w:rPr>
                <w:rFonts w:asciiTheme="minorHAnsi" w:hAnsiTheme="minorHAnsi"/>
                <w:sz w:val="22"/>
                <w:szCs w:val="22"/>
              </w:rPr>
              <w:t>0</w:t>
            </w:r>
          </w:p>
        </w:tc>
      </w:tr>
      <w:tr w:rsidR="00F9307A" w:rsidRPr="00D1637F" w:rsidTr="00586272">
        <w:trPr>
          <w:trHeight w:val="254"/>
        </w:trPr>
        <w:tc>
          <w:tcPr>
            <w:cnfStyle w:val="001000000000" w:firstRow="0" w:lastRow="0" w:firstColumn="1" w:lastColumn="0" w:oddVBand="0" w:evenVBand="0" w:oddHBand="0" w:evenHBand="0" w:firstRowFirstColumn="0" w:firstRowLastColumn="0" w:lastRowFirstColumn="0" w:lastRowLastColumn="0"/>
            <w:tcW w:w="1472" w:type="pct"/>
            <w:hideMark/>
          </w:tcPr>
          <w:p w:rsidR="00F9307A" w:rsidRPr="00D1637F" w:rsidRDefault="00F9307A" w:rsidP="00F04BCA">
            <w:pPr>
              <w:spacing w:after="120"/>
              <w:jc w:val="center"/>
              <w:rPr>
                <w:rFonts w:asciiTheme="minorHAnsi" w:eastAsiaTheme="minorEastAsia" w:hAnsiTheme="minorHAnsi" w:cs="Arial"/>
                <w:sz w:val="22"/>
                <w:szCs w:val="22"/>
              </w:rPr>
            </w:pPr>
            <w:r w:rsidRPr="00D1637F">
              <w:rPr>
                <w:rFonts w:asciiTheme="minorHAnsi" w:hAnsiTheme="minorHAnsi"/>
                <w:sz w:val="22"/>
                <w:szCs w:val="22"/>
              </w:rPr>
              <w:t>F&amp;A</w:t>
            </w:r>
          </w:p>
        </w:tc>
        <w:tc>
          <w:tcPr>
            <w:tcW w:w="1217" w:type="pct"/>
            <w:vAlign w:val="center"/>
            <w:hideMark/>
          </w:tcPr>
          <w:p w:rsidR="00F9307A" w:rsidRPr="00D1637F" w:rsidRDefault="00991134" w:rsidP="00586272">
            <w:pPr>
              <w:spacing w:after="120"/>
              <w:jc w:val="right"/>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cs="Arial"/>
                <w:sz w:val="22"/>
                <w:szCs w:val="22"/>
              </w:rPr>
            </w:pPr>
            <w:r>
              <w:rPr>
                <w:rFonts w:asciiTheme="minorHAnsi" w:hAnsiTheme="minorHAnsi"/>
                <w:sz w:val="22"/>
                <w:szCs w:val="22"/>
              </w:rPr>
              <w:t>366,</w:t>
            </w:r>
            <w:r w:rsidR="00E671B1" w:rsidRPr="00D1637F">
              <w:rPr>
                <w:rFonts w:asciiTheme="minorHAnsi" w:hAnsiTheme="minorHAnsi"/>
                <w:sz w:val="22"/>
                <w:szCs w:val="22"/>
              </w:rPr>
              <w:t>355</w:t>
            </w:r>
          </w:p>
        </w:tc>
        <w:tc>
          <w:tcPr>
            <w:tcW w:w="1156" w:type="pct"/>
            <w:vAlign w:val="center"/>
            <w:hideMark/>
          </w:tcPr>
          <w:p w:rsidR="00F9307A" w:rsidRPr="00D1637F" w:rsidRDefault="00F9307A" w:rsidP="00586272">
            <w:pPr>
              <w:spacing w:after="120"/>
              <w:jc w:val="right"/>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cs="Arial"/>
                <w:sz w:val="22"/>
                <w:szCs w:val="22"/>
              </w:rPr>
            </w:pPr>
            <w:r w:rsidRPr="00D1637F">
              <w:rPr>
                <w:rFonts w:asciiTheme="minorHAnsi" w:hAnsiTheme="minorHAnsi"/>
                <w:sz w:val="22"/>
                <w:szCs w:val="22"/>
              </w:rPr>
              <w:t>70</w:t>
            </w:r>
            <w:r w:rsidR="0077574A">
              <w:rPr>
                <w:rFonts w:asciiTheme="minorHAnsi" w:hAnsiTheme="minorHAnsi"/>
                <w:sz w:val="22"/>
                <w:szCs w:val="22"/>
              </w:rPr>
              <w:t>,</w:t>
            </w:r>
            <w:r w:rsidRPr="00D1637F">
              <w:rPr>
                <w:rFonts w:asciiTheme="minorHAnsi" w:hAnsiTheme="minorHAnsi"/>
                <w:sz w:val="22"/>
                <w:szCs w:val="22"/>
              </w:rPr>
              <w:t>000</w:t>
            </w:r>
          </w:p>
        </w:tc>
        <w:tc>
          <w:tcPr>
            <w:tcW w:w="1155" w:type="pct"/>
            <w:vAlign w:val="center"/>
          </w:tcPr>
          <w:p w:rsidR="00F9307A" w:rsidRPr="00D1637F" w:rsidRDefault="00991134" w:rsidP="00586272">
            <w:pPr>
              <w:spacing w:after="120"/>
              <w:jc w:val="right"/>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cs="Arial"/>
                <w:sz w:val="22"/>
                <w:szCs w:val="22"/>
              </w:rPr>
            </w:pPr>
            <w:r>
              <w:rPr>
                <w:rFonts w:asciiTheme="minorHAnsi" w:hAnsiTheme="minorHAnsi"/>
                <w:sz w:val="22"/>
                <w:szCs w:val="22"/>
              </w:rPr>
              <w:t>296</w:t>
            </w:r>
            <w:r w:rsidR="0077574A">
              <w:rPr>
                <w:rFonts w:asciiTheme="minorHAnsi" w:hAnsiTheme="minorHAnsi"/>
                <w:sz w:val="22"/>
                <w:szCs w:val="22"/>
              </w:rPr>
              <w:t>,</w:t>
            </w:r>
            <w:r>
              <w:rPr>
                <w:rFonts w:asciiTheme="minorHAnsi" w:hAnsiTheme="minorHAnsi"/>
                <w:sz w:val="22"/>
                <w:szCs w:val="22"/>
              </w:rPr>
              <w:t>355</w:t>
            </w:r>
          </w:p>
        </w:tc>
      </w:tr>
      <w:tr w:rsidR="00F9307A" w:rsidRPr="00D1637F" w:rsidTr="00586272">
        <w:trPr>
          <w:cnfStyle w:val="000000100000" w:firstRow="0" w:lastRow="0" w:firstColumn="0" w:lastColumn="0" w:oddVBand="0" w:evenVBand="0" w:oddHBand="1" w:evenHBand="0" w:firstRowFirstColumn="0" w:firstRowLastColumn="0" w:lastRowFirstColumn="0" w:lastRowLastColumn="0"/>
          <w:trHeight w:val="115"/>
        </w:trPr>
        <w:tc>
          <w:tcPr>
            <w:cnfStyle w:val="001000000000" w:firstRow="0" w:lastRow="0" w:firstColumn="1" w:lastColumn="0" w:oddVBand="0" w:evenVBand="0" w:oddHBand="0" w:evenHBand="0" w:firstRowFirstColumn="0" w:firstRowLastColumn="0" w:lastRowFirstColumn="0" w:lastRowLastColumn="0"/>
            <w:tcW w:w="1472" w:type="pct"/>
            <w:hideMark/>
          </w:tcPr>
          <w:p w:rsidR="00F9307A" w:rsidRPr="00D1637F" w:rsidRDefault="00F9307A" w:rsidP="00F04BCA">
            <w:pPr>
              <w:spacing w:after="120"/>
              <w:jc w:val="center"/>
              <w:rPr>
                <w:rFonts w:asciiTheme="minorHAnsi" w:eastAsiaTheme="minorEastAsia" w:hAnsiTheme="minorHAnsi" w:cs="Arial"/>
                <w:sz w:val="22"/>
                <w:szCs w:val="22"/>
              </w:rPr>
            </w:pPr>
            <w:r w:rsidRPr="00D1637F">
              <w:rPr>
                <w:rFonts w:asciiTheme="minorHAnsi" w:hAnsiTheme="minorHAnsi"/>
                <w:sz w:val="22"/>
                <w:szCs w:val="22"/>
              </w:rPr>
              <w:t>Total</w:t>
            </w:r>
          </w:p>
        </w:tc>
        <w:tc>
          <w:tcPr>
            <w:tcW w:w="1217" w:type="pct"/>
            <w:vAlign w:val="center"/>
            <w:hideMark/>
          </w:tcPr>
          <w:p w:rsidR="00F9307A" w:rsidRPr="00D1637F" w:rsidRDefault="00E671B1" w:rsidP="00586272">
            <w:pPr>
              <w:spacing w:after="120"/>
              <w:jc w:val="right"/>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Arial"/>
                <w:sz w:val="22"/>
                <w:szCs w:val="22"/>
              </w:rPr>
            </w:pPr>
            <w:r w:rsidRPr="00D1637F">
              <w:rPr>
                <w:rFonts w:asciiTheme="minorHAnsi" w:hAnsiTheme="minorHAnsi"/>
                <w:b/>
                <w:bCs/>
                <w:sz w:val="22"/>
                <w:szCs w:val="22"/>
              </w:rPr>
              <w:t>5</w:t>
            </w:r>
            <w:r w:rsidR="00991134">
              <w:rPr>
                <w:rFonts w:asciiTheme="minorHAnsi" w:hAnsiTheme="minorHAnsi"/>
                <w:b/>
                <w:bCs/>
                <w:sz w:val="22"/>
                <w:szCs w:val="22"/>
              </w:rPr>
              <w:t>,600,</w:t>
            </w:r>
            <w:r w:rsidRPr="00D1637F">
              <w:rPr>
                <w:rFonts w:asciiTheme="minorHAnsi" w:hAnsiTheme="minorHAnsi"/>
                <w:b/>
                <w:bCs/>
                <w:sz w:val="22"/>
                <w:szCs w:val="22"/>
              </w:rPr>
              <w:t>000</w:t>
            </w:r>
          </w:p>
        </w:tc>
        <w:tc>
          <w:tcPr>
            <w:tcW w:w="1156" w:type="pct"/>
            <w:vAlign w:val="center"/>
            <w:hideMark/>
          </w:tcPr>
          <w:p w:rsidR="00F9307A" w:rsidRPr="00D1637F" w:rsidRDefault="00F9307A" w:rsidP="00586272">
            <w:pPr>
              <w:spacing w:after="120"/>
              <w:jc w:val="right"/>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Arial"/>
                <w:sz w:val="22"/>
                <w:szCs w:val="22"/>
              </w:rPr>
            </w:pPr>
            <w:r w:rsidRPr="00D1637F">
              <w:rPr>
                <w:rFonts w:asciiTheme="minorHAnsi" w:hAnsiTheme="minorHAnsi"/>
                <w:sz w:val="22"/>
                <w:szCs w:val="22"/>
              </w:rPr>
              <w:t>1</w:t>
            </w:r>
            <w:r w:rsidR="0077574A">
              <w:rPr>
                <w:rFonts w:asciiTheme="minorHAnsi" w:hAnsiTheme="minorHAnsi"/>
                <w:sz w:val="22"/>
                <w:szCs w:val="22"/>
              </w:rPr>
              <w:t>,</w:t>
            </w:r>
            <w:r w:rsidRPr="00D1637F">
              <w:rPr>
                <w:rFonts w:asciiTheme="minorHAnsi" w:hAnsiTheme="minorHAnsi"/>
                <w:sz w:val="22"/>
                <w:szCs w:val="22"/>
              </w:rPr>
              <w:t>070</w:t>
            </w:r>
            <w:r w:rsidR="0077574A">
              <w:rPr>
                <w:rFonts w:asciiTheme="minorHAnsi" w:hAnsiTheme="minorHAnsi"/>
                <w:sz w:val="22"/>
                <w:szCs w:val="22"/>
              </w:rPr>
              <w:t>,</w:t>
            </w:r>
            <w:r w:rsidRPr="00D1637F">
              <w:rPr>
                <w:rFonts w:asciiTheme="minorHAnsi" w:hAnsiTheme="minorHAnsi"/>
                <w:sz w:val="22"/>
                <w:szCs w:val="22"/>
              </w:rPr>
              <w:t>000</w:t>
            </w:r>
          </w:p>
        </w:tc>
        <w:tc>
          <w:tcPr>
            <w:tcW w:w="1155" w:type="pct"/>
            <w:vAlign w:val="center"/>
            <w:hideMark/>
          </w:tcPr>
          <w:p w:rsidR="00F9307A" w:rsidRPr="00D1637F" w:rsidRDefault="00991134" w:rsidP="00586272">
            <w:pPr>
              <w:spacing w:after="120"/>
              <w:jc w:val="right"/>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Arial"/>
                <w:sz w:val="22"/>
                <w:szCs w:val="22"/>
              </w:rPr>
            </w:pPr>
            <w:r>
              <w:rPr>
                <w:rFonts w:asciiTheme="minorHAnsi" w:hAnsiTheme="minorHAnsi"/>
                <w:sz w:val="22"/>
                <w:szCs w:val="22"/>
              </w:rPr>
              <w:t>4</w:t>
            </w:r>
            <w:r w:rsidR="0077574A">
              <w:rPr>
                <w:rFonts w:asciiTheme="minorHAnsi" w:hAnsiTheme="minorHAnsi"/>
                <w:sz w:val="22"/>
                <w:szCs w:val="22"/>
              </w:rPr>
              <w:t>,</w:t>
            </w:r>
            <w:r>
              <w:rPr>
                <w:rFonts w:asciiTheme="minorHAnsi" w:hAnsiTheme="minorHAnsi"/>
                <w:sz w:val="22"/>
                <w:szCs w:val="22"/>
              </w:rPr>
              <w:t>530</w:t>
            </w:r>
            <w:r w:rsidR="0077574A">
              <w:rPr>
                <w:rFonts w:asciiTheme="minorHAnsi" w:hAnsiTheme="minorHAnsi"/>
                <w:sz w:val="22"/>
                <w:szCs w:val="22"/>
              </w:rPr>
              <w:t>,</w:t>
            </w:r>
            <w:r>
              <w:rPr>
                <w:rFonts w:asciiTheme="minorHAnsi" w:hAnsiTheme="minorHAnsi"/>
                <w:sz w:val="22"/>
                <w:szCs w:val="22"/>
              </w:rPr>
              <w:t>0</w:t>
            </w:r>
            <w:r w:rsidR="00F9307A" w:rsidRPr="00D1637F">
              <w:rPr>
                <w:rFonts w:asciiTheme="minorHAnsi" w:hAnsiTheme="minorHAnsi"/>
                <w:sz w:val="22"/>
                <w:szCs w:val="22"/>
              </w:rPr>
              <w:t>00</w:t>
            </w:r>
          </w:p>
        </w:tc>
      </w:tr>
      <w:tr w:rsidR="00F9307A" w:rsidRPr="00D1637F" w:rsidTr="00586272">
        <w:trPr>
          <w:trHeight w:val="115"/>
        </w:trPr>
        <w:tc>
          <w:tcPr>
            <w:cnfStyle w:val="001000000000" w:firstRow="0" w:lastRow="0" w:firstColumn="1" w:lastColumn="0" w:oddVBand="0" w:evenVBand="0" w:oddHBand="0" w:evenHBand="0" w:firstRowFirstColumn="0" w:firstRowLastColumn="0" w:lastRowFirstColumn="0" w:lastRowLastColumn="0"/>
            <w:tcW w:w="1472" w:type="pct"/>
            <w:hideMark/>
          </w:tcPr>
          <w:p w:rsidR="00F9307A" w:rsidRPr="00D1637F" w:rsidRDefault="00F9307A" w:rsidP="00F04BCA">
            <w:pPr>
              <w:spacing w:after="120"/>
              <w:jc w:val="center"/>
              <w:rPr>
                <w:rFonts w:asciiTheme="minorHAnsi" w:eastAsiaTheme="minorEastAsia" w:hAnsiTheme="minorHAnsi" w:cs="Arial"/>
                <w:b w:val="0"/>
                <w:bCs w:val="0"/>
                <w:sz w:val="22"/>
                <w:szCs w:val="22"/>
              </w:rPr>
            </w:pPr>
            <w:r w:rsidRPr="00D1637F">
              <w:rPr>
                <w:rFonts w:asciiTheme="minorHAnsi" w:hAnsiTheme="minorHAnsi"/>
                <w:sz w:val="22"/>
                <w:szCs w:val="22"/>
              </w:rPr>
              <w:t>Delivery Rate</w:t>
            </w:r>
          </w:p>
        </w:tc>
        <w:tc>
          <w:tcPr>
            <w:tcW w:w="1217" w:type="pct"/>
            <w:vAlign w:val="center"/>
          </w:tcPr>
          <w:p w:rsidR="00F9307A" w:rsidRPr="00D1637F" w:rsidRDefault="00F9307A" w:rsidP="00586272">
            <w:pPr>
              <w:spacing w:after="120"/>
              <w:jc w:val="right"/>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cs="Arial"/>
                <w:b/>
                <w:bCs/>
                <w:sz w:val="22"/>
                <w:szCs w:val="22"/>
              </w:rPr>
            </w:pPr>
          </w:p>
        </w:tc>
        <w:tc>
          <w:tcPr>
            <w:tcW w:w="1156" w:type="pct"/>
            <w:vAlign w:val="center"/>
            <w:hideMark/>
          </w:tcPr>
          <w:p w:rsidR="00F9307A" w:rsidRPr="00D1637F" w:rsidRDefault="00991134" w:rsidP="00586272">
            <w:pPr>
              <w:spacing w:after="120"/>
              <w:jc w:val="right"/>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cs="Arial"/>
                <w:b/>
                <w:bCs/>
                <w:sz w:val="22"/>
                <w:szCs w:val="22"/>
              </w:rPr>
            </w:pPr>
            <w:r>
              <w:rPr>
                <w:rFonts w:asciiTheme="minorHAnsi" w:hAnsiTheme="minorHAnsi"/>
                <w:b/>
                <w:bCs/>
                <w:sz w:val="22"/>
                <w:szCs w:val="22"/>
              </w:rPr>
              <w:t>19</w:t>
            </w:r>
            <w:r w:rsidR="00F9307A" w:rsidRPr="00D1637F">
              <w:rPr>
                <w:rFonts w:asciiTheme="minorHAnsi" w:hAnsiTheme="minorHAnsi"/>
                <w:b/>
                <w:bCs/>
                <w:sz w:val="22"/>
                <w:szCs w:val="22"/>
              </w:rPr>
              <w:t>%</w:t>
            </w:r>
          </w:p>
        </w:tc>
        <w:tc>
          <w:tcPr>
            <w:tcW w:w="1155" w:type="pct"/>
            <w:vAlign w:val="center"/>
            <w:hideMark/>
          </w:tcPr>
          <w:p w:rsidR="00F9307A" w:rsidRPr="00D1637F" w:rsidRDefault="00991134" w:rsidP="00586272">
            <w:pPr>
              <w:spacing w:after="120"/>
              <w:jc w:val="right"/>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cs="Arial"/>
                <w:b/>
                <w:bCs/>
                <w:sz w:val="22"/>
                <w:szCs w:val="22"/>
              </w:rPr>
            </w:pPr>
            <w:r>
              <w:rPr>
                <w:rFonts w:asciiTheme="minorHAnsi" w:hAnsiTheme="minorHAnsi"/>
                <w:b/>
                <w:bCs/>
                <w:sz w:val="22"/>
                <w:szCs w:val="22"/>
              </w:rPr>
              <w:t>81</w:t>
            </w:r>
            <w:r w:rsidR="00F9307A" w:rsidRPr="00D1637F">
              <w:rPr>
                <w:rFonts w:asciiTheme="minorHAnsi" w:hAnsiTheme="minorHAnsi"/>
                <w:b/>
                <w:bCs/>
                <w:sz w:val="22"/>
                <w:szCs w:val="22"/>
              </w:rPr>
              <w:t>%</w:t>
            </w:r>
          </w:p>
        </w:tc>
      </w:tr>
    </w:tbl>
    <w:p w:rsidR="00F9307A" w:rsidRDefault="00F9307A" w:rsidP="00F04BCA">
      <w:pPr>
        <w:spacing w:after="120"/>
        <w:rPr>
          <w:rFonts w:asciiTheme="minorHAnsi" w:hAnsiTheme="minorHAnsi"/>
          <w:sz w:val="22"/>
          <w:szCs w:val="22"/>
        </w:rPr>
      </w:pPr>
    </w:p>
    <w:p w:rsidR="00991134" w:rsidRDefault="00991134" w:rsidP="00F04BCA">
      <w:pPr>
        <w:spacing w:after="120"/>
        <w:rPr>
          <w:rFonts w:asciiTheme="minorHAnsi" w:hAnsiTheme="minorHAnsi"/>
          <w:sz w:val="22"/>
          <w:szCs w:val="22"/>
        </w:rPr>
      </w:pPr>
      <w:r w:rsidRPr="005F3AF9">
        <w:rPr>
          <w:rFonts w:asciiTheme="minorHAnsi" w:hAnsiTheme="minorHAnsi"/>
          <w:sz w:val="22"/>
          <w:szCs w:val="22"/>
          <w:u w:val="single"/>
        </w:rPr>
        <w:t>Expenditures 2013</w:t>
      </w:r>
      <w:r>
        <w:rPr>
          <w:rFonts w:asciiTheme="minorHAnsi" w:hAnsiTheme="minorHAnsi"/>
          <w:sz w:val="22"/>
          <w:szCs w:val="22"/>
        </w:rPr>
        <w:t xml:space="preserve"> as of </w:t>
      </w:r>
      <w:r w:rsidR="005F3AF9">
        <w:rPr>
          <w:rFonts w:asciiTheme="minorHAnsi" w:hAnsiTheme="minorHAnsi"/>
          <w:sz w:val="22"/>
          <w:szCs w:val="22"/>
        </w:rPr>
        <w:t>1</w:t>
      </w:r>
      <w:r>
        <w:rPr>
          <w:rFonts w:asciiTheme="minorHAnsi" w:hAnsiTheme="minorHAnsi"/>
          <w:sz w:val="22"/>
          <w:szCs w:val="22"/>
        </w:rPr>
        <w:t>.10.2013</w:t>
      </w:r>
    </w:p>
    <w:tbl>
      <w:tblPr>
        <w:tblStyle w:val="MediumGrid3-Accent3"/>
        <w:tblW w:w="5000" w:type="pct"/>
        <w:tblLook w:val="04A0" w:firstRow="1" w:lastRow="0" w:firstColumn="1" w:lastColumn="0" w:noHBand="0" w:noVBand="1"/>
      </w:tblPr>
      <w:tblGrid>
        <w:gridCol w:w="2369"/>
        <w:gridCol w:w="1519"/>
        <w:gridCol w:w="1530"/>
        <w:gridCol w:w="1843"/>
        <w:gridCol w:w="2026"/>
      </w:tblGrid>
      <w:tr w:rsidR="00586272" w:rsidTr="005862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5" w:type="pct"/>
            <w:vAlign w:val="center"/>
          </w:tcPr>
          <w:p w:rsidR="005C0914" w:rsidRPr="00D1637F" w:rsidRDefault="005C0914" w:rsidP="00586272">
            <w:pPr>
              <w:jc w:val="left"/>
              <w:rPr>
                <w:rFonts w:asciiTheme="minorHAnsi" w:eastAsiaTheme="minorEastAsia" w:hAnsiTheme="minorHAnsi" w:cs="Arial"/>
                <w:b w:val="0"/>
                <w:bCs w:val="0"/>
                <w:sz w:val="22"/>
                <w:szCs w:val="22"/>
              </w:rPr>
            </w:pPr>
            <w:r w:rsidRPr="00D1637F">
              <w:rPr>
                <w:rFonts w:asciiTheme="minorHAnsi" w:hAnsiTheme="minorHAnsi"/>
                <w:sz w:val="22"/>
                <w:szCs w:val="22"/>
              </w:rPr>
              <w:t xml:space="preserve">Award #: </w:t>
            </w:r>
            <w:r w:rsidRPr="00D1637F">
              <w:rPr>
                <w:rFonts w:asciiTheme="minorHAnsi" w:hAnsiTheme="minorHAnsi"/>
                <w:sz w:val="22"/>
                <w:szCs w:val="22"/>
                <w:lang w:eastAsia="en-US"/>
              </w:rPr>
              <w:t>00049150</w:t>
            </w:r>
          </w:p>
          <w:p w:rsidR="005C0914" w:rsidRDefault="005C0914" w:rsidP="00586272">
            <w:pPr>
              <w:jc w:val="left"/>
              <w:rPr>
                <w:rFonts w:asciiTheme="minorHAnsi" w:hAnsiTheme="minorHAnsi"/>
                <w:sz w:val="22"/>
                <w:szCs w:val="22"/>
              </w:rPr>
            </w:pPr>
            <w:r w:rsidRPr="00D1637F">
              <w:rPr>
                <w:rFonts w:asciiTheme="minorHAnsi" w:hAnsiTheme="minorHAnsi"/>
                <w:sz w:val="22"/>
                <w:szCs w:val="22"/>
              </w:rPr>
              <w:t>Project #: 00085907</w:t>
            </w:r>
          </w:p>
        </w:tc>
        <w:tc>
          <w:tcPr>
            <w:tcW w:w="818" w:type="pct"/>
            <w:vAlign w:val="center"/>
          </w:tcPr>
          <w:p w:rsidR="005C0914" w:rsidRDefault="005C0914" w:rsidP="00586272">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sz w:val="22"/>
                <w:szCs w:val="22"/>
              </w:rPr>
            </w:pPr>
            <w:r>
              <w:rPr>
                <w:rFonts w:asciiTheme="minorHAnsi" w:hAnsiTheme="minorHAnsi"/>
                <w:sz w:val="22"/>
                <w:szCs w:val="22"/>
              </w:rPr>
              <w:t>Approved Budget</w:t>
            </w:r>
          </w:p>
        </w:tc>
        <w:tc>
          <w:tcPr>
            <w:tcW w:w="824" w:type="pct"/>
            <w:vAlign w:val="center"/>
          </w:tcPr>
          <w:p w:rsidR="005C0914" w:rsidRDefault="005C0914" w:rsidP="00586272">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sz w:val="22"/>
                <w:szCs w:val="22"/>
              </w:rPr>
            </w:pPr>
            <w:r>
              <w:rPr>
                <w:rFonts w:asciiTheme="minorHAnsi" w:hAnsiTheme="minorHAnsi"/>
                <w:sz w:val="22"/>
                <w:szCs w:val="22"/>
              </w:rPr>
              <w:t>Expenditures</w:t>
            </w:r>
          </w:p>
        </w:tc>
        <w:tc>
          <w:tcPr>
            <w:tcW w:w="992" w:type="pct"/>
            <w:vAlign w:val="center"/>
          </w:tcPr>
          <w:p w:rsidR="005C0914" w:rsidRDefault="005C0914" w:rsidP="00586272">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sz w:val="22"/>
                <w:szCs w:val="22"/>
              </w:rPr>
            </w:pPr>
            <w:r>
              <w:rPr>
                <w:rFonts w:asciiTheme="minorHAnsi" w:hAnsiTheme="minorHAnsi"/>
                <w:sz w:val="22"/>
                <w:szCs w:val="22"/>
              </w:rPr>
              <w:t>Advances</w:t>
            </w:r>
            <w:r>
              <w:rPr>
                <w:rStyle w:val="FootnoteReference"/>
                <w:rFonts w:asciiTheme="minorHAnsi" w:hAnsiTheme="minorHAnsi"/>
                <w:sz w:val="22"/>
                <w:szCs w:val="22"/>
              </w:rPr>
              <w:footnoteReference w:id="3"/>
            </w:r>
            <w:r w:rsidR="00586272">
              <w:rPr>
                <w:rFonts w:asciiTheme="minorHAnsi" w:hAnsiTheme="minorHAnsi"/>
                <w:sz w:val="22"/>
                <w:szCs w:val="22"/>
              </w:rPr>
              <w:t xml:space="preserve"> and Commitments</w:t>
            </w:r>
          </w:p>
        </w:tc>
        <w:tc>
          <w:tcPr>
            <w:tcW w:w="1091" w:type="pct"/>
            <w:vAlign w:val="center"/>
          </w:tcPr>
          <w:p w:rsidR="005C0914" w:rsidRDefault="005C0914" w:rsidP="00586272">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sz w:val="22"/>
                <w:szCs w:val="22"/>
              </w:rPr>
            </w:pPr>
            <w:r>
              <w:rPr>
                <w:rFonts w:asciiTheme="minorHAnsi" w:hAnsiTheme="minorHAnsi"/>
                <w:sz w:val="22"/>
                <w:szCs w:val="22"/>
              </w:rPr>
              <w:t>Remaining Budget</w:t>
            </w:r>
          </w:p>
        </w:tc>
      </w:tr>
      <w:tr w:rsidR="00586272" w:rsidTr="005862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5" w:type="pct"/>
          </w:tcPr>
          <w:p w:rsidR="005C0914" w:rsidRDefault="005C0914" w:rsidP="00F04BCA">
            <w:pPr>
              <w:spacing w:after="120"/>
              <w:rPr>
                <w:rFonts w:asciiTheme="minorHAnsi" w:hAnsiTheme="minorHAnsi"/>
                <w:sz w:val="22"/>
                <w:szCs w:val="22"/>
              </w:rPr>
            </w:pPr>
            <w:r>
              <w:rPr>
                <w:rFonts w:asciiTheme="minorHAnsi" w:hAnsiTheme="minorHAnsi"/>
                <w:sz w:val="22"/>
                <w:szCs w:val="22"/>
              </w:rPr>
              <w:t>Output 2</w:t>
            </w:r>
          </w:p>
        </w:tc>
        <w:tc>
          <w:tcPr>
            <w:tcW w:w="818" w:type="pct"/>
            <w:vAlign w:val="center"/>
          </w:tcPr>
          <w:p w:rsidR="005C0914" w:rsidRDefault="005C0914" w:rsidP="00586272">
            <w:pPr>
              <w:spacing w:after="120"/>
              <w:jc w:val="right"/>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rPr>
            </w:pPr>
            <w:r>
              <w:rPr>
                <w:rFonts w:asciiTheme="minorHAnsi" w:hAnsiTheme="minorHAnsi"/>
                <w:sz w:val="22"/>
                <w:szCs w:val="22"/>
              </w:rPr>
              <w:t>1</w:t>
            </w:r>
            <w:r w:rsidR="0077574A">
              <w:rPr>
                <w:rFonts w:asciiTheme="minorHAnsi" w:hAnsiTheme="minorHAnsi"/>
                <w:sz w:val="22"/>
                <w:szCs w:val="22"/>
              </w:rPr>
              <w:t>,</w:t>
            </w:r>
            <w:r>
              <w:rPr>
                <w:rFonts w:asciiTheme="minorHAnsi" w:hAnsiTheme="minorHAnsi"/>
                <w:sz w:val="22"/>
                <w:szCs w:val="22"/>
              </w:rPr>
              <w:t>070</w:t>
            </w:r>
            <w:r w:rsidR="0077574A">
              <w:rPr>
                <w:rFonts w:asciiTheme="minorHAnsi" w:hAnsiTheme="minorHAnsi"/>
                <w:sz w:val="22"/>
                <w:szCs w:val="22"/>
              </w:rPr>
              <w:t>,</w:t>
            </w:r>
            <w:r>
              <w:rPr>
                <w:rFonts w:asciiTheme="minorHAnsi" w:hAnsiTheme="minorHAnsi"/>
                <w:sz w:val="22"/>
                <w:szCs w:val="22"/>
              </w:rPr>
              <w:t>000</w:t>
            </w:r>
          </w:p>
        </w:tc>
        <w:tc>
          <w:tcPr>
            <w:tcW w:w="824" w:type="pct"/>
            <w:vAlign w:val="center"/>
          </w:tcPr>
          <w:p w:rsidR="005C0914" w:rsidRDefault="005C0914" w:rsidP="00586272">
            <w:pPr>
              <w:spacing w:after="120"/>
              <w:jc w:val="right"/>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rPr>
            </w:pPr>
            <w:r>
              <w:rPr>
                <w:rFonts w:asciiTheme="minorHAnsi" w:hAnsiTheme="minorHAnsi"/>
                <w:sz w:val="22"/>
                <w:szCs w:val="22"/>
              </w:rPr>
              <w:t>2</w:t>
            </w:r>
            <w:r w:rsidR="0077574A">
              <w:rPr>
                <w:rFonts w:asciiTheme="minorHAnsi" w:hAnsiTheme="minorHAnsi"/>
                <w:sz w:val="22"/>
                <w:szCs w:val="22"/>
              </w:rPr>
              <w:t>,</w:t>
            </w:r>
            <w:r>
              <w:rPr>
                <w:rFonts w:asciiTheme="minorHAnsi" w:hAnsiTheme="minorHAnsi"/>
                <w:sz w:val="22"/>
                <w:szCs w:val="22"/>
              </w:rPr>
              <w:t>400</w:t>
            </w:r>
          </w:p>
        </w:tc>
        <w:tc>
          <w:tcPr>
            <w:tcW w:w="992" w:type="pct"/>
            <w:vAlign w:val="center"/>
          </w:tcPr>
          <w:p w:rsidR="005C0914" w:rsidRDefault="00586272" w:rsidP="00586272">
            <w:pPr>
              <w:spacing w:after="120"/>
              <w:jc w:val="right"/>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rPr>
            </w:pPr>
            <w:r>
              <w:rPr>
                <w:rFonts w:asciiTheme="minorHAnsi" w:hAnsiTheme="minorHAnsi"/>
                <w:sz w:val="22"/>
                <w:szCs w:val="22"/>
              </w:rPr>
              <w:t>911</w:t>
            </w:r>
            <w:r w:rsidR="0077574A">
              <w:rPr>
                <w:rFonts w:asciiTheme="minorHAnsi" w:hAnsiTheme="minorHAnsi"/>
                <w:sz w:val="22"/>
                <w:szCs w:val="22"/>
              </w:rPr>
              <w:t>,</w:t>
            </w:r>
            <w:r>
              <w:rPr>
                <w:rFonts w:asciiTheme="minorHAnsi" w:hAnsiTheme="minorHAnsi"/>
                <w:sz w:val="22"/>
                <w:szCs w:val="22"/>
              </w:rPr>
              <w:t>63</w:t>
            </w:r>
            <w:r w:rsidR="005C0914">
              <w:rPr>
                <w:rFonts w:asciiTheme="minorHAnsi" w:hAnsiTheme="minorHAnsi"/>
                <w:sz w:val="22"/>
                <w:szCs w:val="22"/>
              </w:rPr>
              <w:t>0</w:t>
            </w:r>
          </w:p>
        </w:tc>
        <w:tc>
          <w:tcPr>
            <w:tcW w:w="1091" w:type="pct"/>
            <w:vAlign w:val="center"/>
          </w:tcPr>
          <w:p w:rsidR="005C0914" w:rsidRPr="005C0914" w:rsidRDefault="005C0914" w:rsidP="00586272">
            <w:pPr>
              <w:spacing w:after="120"/>
              <w:jc w:val="right"/>
              <w:cnfStyle w:val="000000100000" w:firstRow="0" w:lastRow="0" w:firstColumn="0" w:lastColumn="0" w:oddVBand="0" w:evenVBand="0" w:oddHBand="1" w:evenHBand="0" w:firstRowFirstColumn="0" w:firstRowLastColumn="0" w:lastRowFirstColumn="0" w:lastRowLastColumn="0"/>
              <w:rPr>
                <w:rFonts w:asciiTheme="minorHAnsi" w:hAnsiTheme="minorHAnsi"/>
                <w:b/>
                <w:sz w:val="22"/>
                <w:szCs w:val="22"/>
              </w:rPr>
            </w:pPr>
            <w:r w:rsidRPr="005C0914">
              <w:rPr>
                <w:rFonts w:asciiTheme="minorHAnsi" w:hAnsiTheme="minorHAnsi"/>
                <w:b/>
                <w:sz w:val="22"/>
                <w:szCs w:val="22"/>
              </w:rPr>
              <w:t>155,1970</w:t>
            </w:r>
          </w:p>
        </w:tc>
      </w:tr>
    </w:tbl>
    <w:p w:rsidR="00991134" w:rsidRDefault="00991134" w:rsidP="00F04BCA">
      <w:pPr>
        <w:spacing w:after="120"/>
        <w:rPr>
          <w:rFonts w:asciiTheme="minorHAnsi" w:hAnsiTheme="minorHAnsi"/>
          <w:sz w:val="22"/>
          <w:szCs w:val="22"/>
        </w:rPr>
      </w:pPr>
    </w:p>
    <w:p w:rsidR="00A20793" w:rsidRPr="00D1637F" w:rsidRDefault="00A20793" w:rsidP="00F04BCA">
      <w:pPr>
        <w:spacing w:after="120"/>
        <w:rPr>
          <w:rFonts w:asciiTheme="minorHAnsi" w:hAnsiTheme="minorHAnsi"/>
          <w:bCs/>
          <w:sz w:val="22"/>
          <w:szCs w:val="22"/>
        </w:rPr>
      </w:pPr>
      <w:r>
        <w:rPr>
          <w:rFonts w:asciiTheme="minorHAnsi" w:hAnsiTheme="minorHAnsi"/>
          <w:sz w:val="22"/>
          <w:szCs w:val="22"/>
        </w:rPr>
        <w:t xml:space="preserve">It has to be noted that the delivery rate for this project </w:t>
      </w:r>
      <w:r w:rsidR="003F68F6">
        <w:rPr>
          <w:rFonts w:asciiTheme="minorHAnsi" w:hAnsiTheme="minorHAnsi"/>
          <w:sz w:val="22"/>
          <w:szCs w:val="22"/>
        </w:rPr>
        <w:t>is</w:t>
      </w:r>
      <w:r>
        <w:rPr>
          <w:rFonts w:asciiTheme="minorHAnsi" w:hAnsiTheme="minorHAnsi"/>
          <w:sz w:val="22"/>
          <w:szCs w:val="22"/>
        </w:rPr>
        <w:t xml:space="preserve"> low in the starting-up period of the project due to the nature of the activities. In the preparatory phase feasible projects have to be identified and approved. Until the contracting of companies who will implement the labor intensive public work, </w:t>
      </w:r>
      <w:r w:rsidR="005F3AF9">
        <w:rPr>
          <w:rFonts w:asciiTheme="minorHAnsi" w:hAnsiTheme="minorHAnsi"/>
          <w:sz w:val="22"/>
          <w:szCs w:val="22"/>
        </w:rPr>
        <w:t>SFD</w:t>
      </w:r>
      <w:r>
        <w:rPr>
          <w:rFonts w:asciiTheme="minorHAnsi" w:hAnsiTheme="minorHAnsi"/>
          <w:sz w:val="22"/>
          <w:szCs w:val="22"/>
        </w:rPr>
        <w:t xml:space="preserve"> relies on its own resources when carrying out the activities (see achievements and next steps). </w:t>
      </w:r>
      <w:r w:rsidR="005F3AF9">
        <w:rPr>
          <w:rFonts w:asciiTheme="minorHAnsi" w:hAnsiTheme="minorHAnsi"/>
          <w:sz w:val="22"/>
          <w:szCs w:val="22"/>
        </w:rPr>
        <w:t xml:space="preserve">In conclusion, </w:t>
      </w:r>
      <w:r w:rsidR="003F68F6">
        <w:rPr>
          <w:rFonts w:asciiTheme="minorHAnsi" w:hAnsiTheme="minorHAnsi"/>
          <w:sz w:val="22"/>
          <w:szCs w:val="22"/>
        </w:rPr>
        <w:t>the low delivery rate after the second quarter of the project is as foreseen and planned.</w:t>
      </w:r>
    </w:p>
    <w:sectPr w:rsidR="00A20793" w:rsidRPr="00D1637F" w:rsidSect="00C833D6">
      <w:headerReference w:type="default" r:id="rId12"/>
      <w:footerReference w:type="even" r:id="rId13"/>
      <w:footerReference w:type="default" r:id="rId14"/>
      <w:headerReference w:type="first" r:id="rId15"/>
      <w:pgSz w:w="11907" w:h="16840" w:code="9"/>
      <w:pgMar w:top="1985" w:right="1418" w:bottom="1418" w:left="1418" w:header="737" w:footer="737"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503D" w:rsidRDefault="00F9503D">
      <w:r>
        <w:separator/>
      </w:r>
    </w:p>
  </w:endnote>
  <w:endnote w:type="continuationSeparator" w:id="0">
    <w:p w:rsidR="00F9503D" w:rsidRDefault="00F950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Bold">
    <w:panose1 w:val="020B0704020202020204"/>
    <w:charset w:val="00"/>
    <w:family w:val="auto"/>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ngsana New">
    <w:panose1 w:val="02020603050405020304"/>
    <w:charset w:val="DE"/>
    <w:family w:val="roman"/>
    <w:notTrueType/>
    <w:pitch w:val="variable"/>
    <w:sig w:usb0="01000001" w:usb1="00000000" w:usb2="00000000" w:usb3="00000000" w:csb0="00010000"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isaSansPro-Light">
    <w:panose1 w:val="00000000000000000000"/>
    <w:charset w:val="00"/>
    <w:family w:val="swiss"/>
    <w:notTrueType/>
    <w:pitch w:val="default"/>
    <w:sig w:usb0="00000003" w:usb1="00000000" w:usb2="00000000" w:usb3="00000000" w:csb0="00000001" w:csb1="00000000"/>
  </w:font>
  <w:font w:name="Lucida Sans">
    <w:panose1 w:val="020B0602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5CEE" w:rsidRDefault="00EB4C54" w:rsidP="006B6838">
    <w:pPr>
      <w:pStyle w:val="Footer"/>
      <w:framePr w:wrap="around" w:vAnchor="text" w:hAnchor="margin" w:xAlign="right" w:y="1"/>
      <w:rPr>
        <w:rStyle w:val="PageNumber"/>
      </w:rPr>
    </w:pPr>
    <w:r>
      <w:rPr>
        <w:rStyle w:val="PageNumber"/>
      </w:rPr>
      <w:fldChar w:fldCharType="begin"/>
    </w:r>
    <w:r w:rsidR="000D5CEE">
      <w:rPr>
        <w:rStyle w:val="PageNumber"/>
      </w:rPr>
      <w:instrText xml:space="preserve">PAGE  </w:instrText>
    </w:r>
    <w:r>
      <w:rPr>
        <w:rStyle w:val="PageNumber"/>
      </w:rPr>
      <w:fldChar w:fldCharType="end"/>
    </w:r>
  </w:p>
  <w:p w:rsidR="000D5CEE" w:rsidRDefault="000D5CEE" w:rsidP="006B6838">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39" w:type="dxa"/>
      <w:jc w:val="center"/>
      <w:tblBorders>
        <w:top w:val="single" w:sz="4" w:space="0" w:color="003399"/>
      </w:tblBorders>
      <w:tblCellMar>
        <w:top w:w="28" w:type="dxa"/>
        <w:left w:w="28" w:type="dxa"/>
        <w:bottom w:w="28" w:type="dxa"/>
        <w:right w:w="28" w:type="dxa"/>
      </w:tblCellMar>
      <w:tblLook w:val="01E0" w:firstRow="1" w:lastRow="1" w:firstColumn="1" w:lastColumn="1" w:noHBand="0" w:noVBand="0"/>
    </w:tblPr>
    <w:tblGrid>
      <w:gridCol w:w="3982"/>
      <w:gridCol w:w="3982"/>
      <w:gridCol w:w="1675"/>
    </w:tblGrid>
    <w:tr w:rsidR="000D5CEE" w:rsidTr="00965333">
      <w:trPr>
        <w:jc w:val="center"/>
      </w:trPr>
      <w:tc>
        <w:tcPr>
          <w:tcW w:w="3982" w:type="dxa"/>
          <w:vAlign w:val="center"/>
        </w:tcPr>
        <w:p w:rsidR="000D5CEE" w:rsidRPr="00965333" w:rsidRDefault="000D5CEE" w:rsidP="00195DAF">
          <w:pPr>
            <w:pStyle w:val="Footer"/>
            <w:ind w:right="360"/>
            <w:rPr>
              <w:b/>
              <w:sz w:val="16"/>
              <w:szCs w:val="16"/>
            </w:rPr>
          </w:pPr>
        </w:p>
      </w:tc>
      <w:tc>
        <w:tcPr>
          <w:tcW w:w="3982" w:type="dxa"/>
          <w:vAlign w:val="center"/>
        </w:tcPr>
        <w:p w:rsidR="000D5CEE" w:rsidRPr="00965333" w:rsidRDefault="000D5CEE" w:rsidP="00965333">
          <w:pPr>
            <w:pStyle w:val="Footer"/>
            <w:ind w:right="360"/>
            <w:rPr>
              <w:b/>
              <w:sz w:val="16"/>
              <w:szCs w:val="16"/>
            </w:rPr>
          </w:pPr>
        </w:p>
      </w:tc>
      <w:tc>
        <w:tcPr>
          <w:tcW w:w="1675" w:type="dxa"/>
          <w:vAlign w:val="center"/>
        </w:tcPr>
        <w:p w:rsidR="000D5CEE" w:rsidRPr="00965333" w:rsidRDefault="000D5CEE" w:rsidP="00965333">
          <w:pPr>
            <w:pStyle w:val="Footer"/>
            <w:tabs>
              <w:tab w:val="clear" w:pos="4320"/>
              <w:tab w:val="center" w:pos="4481"/>
            </w:tabs>
            <w:jc w:val="right"/>
            <w:rPr>
              <w:b/>
              <w:sz w:val="16"/>
              <w:szCs w:val="16"/>
            </w:rPr>
          </w:pPr>
          <w:r w:rsidRPr="00965333">
            <w:rPr>
              <w:b/>
              <w:sz w:val="16"/>
              <w:szCs w:val="16"/>
            </w:rPr>
            <w:t xml:space="preserve">Page </w:t>
          </w:r>
          <w:r w:rsidR="00EB4C54" w:rsidRPr="00965333">
            <w:rPr>
              <w:b/>
              <w:sz w:val="16"/>
              <w:szCs w:val="16"/>
            </w:rPr>
            <w:fldChar w:fldCharType="begin"/>
          </w:r>
          <w:r w:rsidRPr="00965333">
            <w:rPr>
              <w:b/>
              <w:sz w:val="16"/>
              <w:szCs w:val="16"/>
            </w:rPr>
            <w:instrText xml:space="preserve"> PAGE </w:instrText>
          </w:r>
          <w:r w:rsidR="00EB4C54" w:rsidRPr="00965333">
            <w:rPr>
              <w:b/>
              <w:sz w:val="16"/>
              <w:szCs w:val="16"/>
            </w:rPr>
            <w:fldChar w:fldCharType="separate"/>
          </w:r>
          <w:r w:rsidR="00916765">
            <w:rPr>
              <w:b/>
              <w:noProof/>
              <w:sz w:val="16"/>
              <w:szCs w:val="16"/>
            </w:rPr>
            <w:t>6</w:t>
          </w:r>
          <w:r w:rsidR="00EB4C54" w:rsidRPr="00965333">
            <w:rPr>
              <w:b/>
              <w:sz w:val="16"/>
              <w:szCs w:val="16"/>
            </w:rPr>
            <w:fldChar w:fldCharType="end"/>
          </w:r>
          <w:r w:rsidRPr="00965333">
            <w:rPr>
              <w:b/>
              <w:sz w:val="16"/>
              <w:szCs w:val="16"/>
            </w:rPr>
            <w:t xml:space="preserve"> of </w:t>
          </w:r>
          <w:r w:rsidR="00EB4C54" w:rsidRPr="00965333">
            <w:rPr>
              <w:b/>
              <w:sz w:val="16"/>
              <w:szCs w:val="16"/>
            </w:rPr>
            <w:fldChar w:fldCharType="begin"/>
          </w:r>
          <w:r w:rsidRPr="00965333">
            <w:rPr>
              <w:b/>
              <w:sz w:val="16"/>
              <w:szCs w:val="16"/>
            </w:rPr>
            <w:instrText xml:space="preserve"> NUMPAGES </w:instrText>
          </w:r>
          <w:r w:rsidR="00EB4C54" w:rsidRPr="00965333">
            <w:rPr>
              <w:b/>
              <w:sz w:val="16"/>
              <w:szCs w:val="16"/>
            </w:rPr>
            <w:fldChar w:fldCharType="separate"/>
          </w:r>
          <w:r w:rsidR="00916765">
            <w:rPr>
              <w:b/>
              <w:noProof/>
              <w:sz w:val="16"/>
              <w:szCs w:val="16"/>
            </w:rPr>
            <w:t>6</w:t>
          </w:r>
          <w:r w:rsidR="00EB4C54" w:rsidRPr="00965333">
            <w:rPr>
              <w:b/>
              <w:sz w:val="16"/>
              <w:szCs w:val="16"/>
            </w:rPr>
            <w:fldChar w:fldCharType="end"/>
          </w:r>
        </w:p>
      </w:tc>
    </w:tr>
  </w:tbl>
  <w:p w:rsidR="000D5CEE" w:rsidRDefault="000D5CEE" w:rsidP="006B6838">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503D" w:rsidRDefault="00F9503D">
      <w:r>
        <w:separator/>
      </w:r>
    </w:p>
  </w:footnote>
  <w:footnote w:type="continuationSeparator" w:id="0">
    <w:p w:rsidR="00F9503D" w:rsidRDefault="00F9503D">
      <w:r>
        <w:continuationSeparator/>
      </w:r>
    </w:p>
  </w:footnote>
  <w:footnote w:id="1">
    <w:p w:rsidR="004705D6" w:rsidRPr="004705D6" w:rsidRDefault="004705D6">
      <w:pPr>
        <w:pStyle w:val="FootnoteText"/>
      </w:pPr>
      <w:r>
        <w:rPr>
          <w:rStyle w:val="FootnoteReference"/>
        </w:rPr>
        <w:footnoteRef/>
      </w:r>
      <w:r>
        <w:t xml:space="preserve"> Please refer to the progress reports of Phase I for more information.</w:t>
      </w:r>
    </w:p>
  </w:footnote>
  <w:footnote w:id="2">
    <w:p w:rsidR="00341236" w:rsidRPr="00341236" w:rsidRDefault="00341236">
      <w:pPr>
        <w:pStyle w:val="FootnoteText"/>
        <w:rPr>
          <w:lang w:val="en-US"/>
        </w:rPr>
      </w:pPr>
      <w:r>
        <w:rPr>
          <w:rStyle w:val="FootnoteReference"/>
        </w:rPr>
        <w:footnoteRef/>
      </w:r>
      <w:r>
        <w:t xml:space="preserve"> </w:t>
      </w:r>
      <w:r w:rsidRPr="00C20375">
        <w:rPr>
          <w:rFonts w:asciiTheme="minorHAnsi" w:hAnsiTheme="minorHAnsi"/>
          <w:sz w:val="18"/>
          <w:szCs w:val="18"/>
          <w:lang w:val="en-US"/>
        </w:rPr>
        <w:t>For more info please consult progress reports of Phase I.</w:t>
      </w:r>
    </w:p>
  </w:footnote>
  <w:footnote w:id="3">
    <w:p w:rsidR="005C0914" w:rsidRPr="00991134" w:rsidRDefault="005C0914">
      <w:pPr>
        <w:pStyle w:val="FootnoteText"/>
        <w:rPr>
          <w:lang w:val="en-US"/>
        </w:rPr>
      </w:pPr>
      <w:r>
        <w:rPr>
          <w:rStyle w:val="FootnoteReference"/>
        </w:rPr>
        <w:footnoteRef/>
      </w:r>
      <w:r>
        <w:t xml:space="preserve"> </w:t>
      </w:r>
      <w:r w:rsidRPr="005F3AF9">
        <w:rPr>
          <w:rFonts w:asciiTheme="minorHAnsi" w:hAnsiTheme="minorHAnsi"/>
          <w:lang w:val="en-US"/>
        </w:rPr>
        <w:t xml:space="preserve">UNDP transferred </w:t>
      </w:r>
      <w:r w:rsidR="005F3AF9">
        <w:rPr>
          <w:rFonts w:asciiTheme="minorHAnsi" w:hAnsiTheme="minorHAnsi"/>
          <w:lang w:val="en-US"/>
        </w:rPr>
        <w:t>USD 900’000</w:t>
      </w:r>
      <w:r w:rsidRPr="005F3AF9">
        <w:rPr>
          <w:rFonts w:asciiTheme="minorHAnsi" w:hAnsiTheme="minorHAnsi"/>
          <w:lang w:val="en-US"/>
        </w:rPr>
        <w:t xml:space="preserve"> to the Project</w:t>
      </w:r>
      <w:r w:rsidR="005F3AF9">
        <w:rPr>
          <w:rFonts w:asciiTheme="minorHAnsi" w:hAnsiTheme="minorHAnsi"/>
          <w:lang w:val="en-US"/>
        </w:rPr>
        <w:t xml:space="preserve"> as advances</w:t>
      </w:r>
      <w:r w:rsidRPr="005F3AF9">
        <w:rPr>
          <w:rFonts w:asciiTheme="minorHAnsi" w:hAnsiTheme="minorHAnsi"/>
          <w:lang w:val="en-US"/>
        </w:rPr>
        <w:t xml:space="preserve">. </w:t>
      </w:r>
      <w:r w:rsidR="005F3AF9">
        <w:rPr>
          <w:rFonts w:asciiTheme="minorHAnsi" w:hAnsiTheme="minorHAnsi"/>
          <w:lang w:val="en-US"/>
        </w:rPr>
        <w:t>T</w:t>
      </w:r>
      <w:r w:rsidRPr="005F3AF9">
        <w:rPr>
          <w:rFonts w:asciiTheme="minorHAnsi" w:hAnsiTheme="minorHAnsi"/>
          <w:lang w:val="en-US"/>
        </w:rPr>
        <w:t>he advances</w:t>
      </w:r>
      <w:r w:rsidR="005F3AF9">
        <w:rPr>
          <w:rFonts w:asciiTheme="minorHAnsi" w:hAnsiTheme="minorHAnsi"/>
          <w:lang w:val="en-US"/>
        </w:rPr>
        <w:t xml:space="preserve"> will be settled</w:t>
      </w:r>
      <w:r w:rsidRPr="005F3AF9">
        <w:rPr>
          <w:rFonts w:asciiTheme="minorHAnsi" w:hAnsiTheme="minorHAnsi"/>
          <w:lang w:val="en-US"/>
        </w:rPr>
        <w:t xml:space="preserve"> upon receipt of the financial report submitted by the project in the </w:t>
      </w:r>
      <w:r w:rsidR="005F3AF9">
        <w:rPr>
          <w:rFonts w:asciiTheme="minorHAnsi" w:hAnsiTheme="minorHAnsi"/>
          <w:lang w:val="en-US"/>
        </w:rPr>
        <w:t>4th</w:t>
      </w:r>
      <w:r w:rsidRPr="005F3AF9">
        <w:rPr>
          <w:rFonts w:asciiTheme="minorHAnsi" w:hAnsiTheme="minorHAnsi"/>
          <w:lang w:val="en-US"/>
        </w:rPr>
        <w:t xml:space="preserve"> quarter of 2013. As such, </w:t>
      </w:r>
      <w:r w:rsidR="005F3AF9" w:rsidRPr="005F3AF9">
        <w:rPr>
          <w:rFonts w:asciiTheme="minorHAnsi" w:hAnsiTheme="minorHAnsi"/>
          <w:lang w:val="en-US"/>
        </w:rPr>
        <w:t xml:space="preserve">when calculating the delivery rate, the advances </w:t>
      </w:r>
      <w:r w:rsidR="00586272">
        <w:rPr>
          <w:rFonts w:asciiTheme="minorHAnsi" w:hAnsiTheme="minorHAnsi"/>
          <w:lang w:val="en-US"/>
        </w:rPr>
        <w:t xml:space="preserve">should </w:t>
      </w:r>
      <w:r w:rsidR="005F3AF9" w:rsidRPr="005F3AF9">
        <w:rPr>
          <w:rFonts w:asciiTheme="minorHAnsi" w:hAnsiTheme="minorHAnsi"/>
          <w:lang w:val="en-US"/>
        </w:rPr>
        <w:t>be taken into account.</w:t>
      </w:r>
      <w:r w:rsidR="005F3AF9">
        <w:rPr>
          <w:lang w:val="en-US"/>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39" w:type="dxa"/>
      <w:jc w:val="center"/>
      <w:tblBorders>
        <w:bottom w:val="single" w:sz="24" w:space="0" w:color="003399"/>
      </w:tblBorders>
      <w:tblCellMar>
        <w:top w:w="28" w:type="dxa"/>
        <w:left w:w="28" w:type="dxa"/>
        <w:bottom w:w="28" w:type="dxa"/>
        <w:right w:w="28" w:type="dxa"/>
      </w:tblCellMar>
      <w:tblLook w:val="01E0" w:firstRow="1" w:lastRow="1" w:firstColumn="1" w:lastColumn="1" w:noHBand="0" w:noVBand="0"/>
    </w:tblPr>
    <w:tblGrid>
      <w:gridCol w:w="9073"/>
      <w:gridCol w:w="566"/>
    </w:tblGrid>
    <w:tr w:rsidR="00105BCF" w:rsidTr="00200B3F">
      <w:trPr>
        <w:jc w:val="center"/>
      </w:trPr>
      <w:tc>
        <w:tcPr>
          <w:tcW w:w="9104" w:type="dxa"/>
        </w:tcPr>
        <w:p w:rsidR="00105BCF" w:rsidRPr="00965333" w:rsidRDefault="00105BCF" w:rsidP="00200B3F">
          <w:pPr>
            <w:pStyle w:val="Header"/>
            <w:tabs>
              <w:tab w:val="clear" w:pos="8640"/>
              <w:tab w:val="right" w:pos="9616"/>
            </w:tabs>
            <w:rPr>
              <w:rFonts w:ascii="Arial Black" w:hAnsi="Arial Black"/>
              <w:b/>
              <w:color w:val="003399"/>
              <w:sz w:val="24"/>
              <w:szCs w:val="24"/>
            </w:rPr>
          </w:pPr>
          <w:r w:rsidRPr="00965333">
            <w:rPr>
              <w:rFonts w:ascii="Arial Black" w:hAnsi="Arial Black"/>
              <w:b/>
              <w:color w:val="003399"/>
              <w:sz w:val="24"/>
              <w:szCs w:val="24"/>
            </w:rPr>
            <w:t xml:space="preserve">     Unite</w:t>
          </w:r>
          <w:r>
            <w:rPr>
              <w:rFonts w:ascii="Arial Black" w:hAnsi="Arial Black"/>
              <w:b/>
              <w:color w:val="003399"/>
              <w:sz w:val="24"/>
              <w:szCs w:val="24"/>
            </w:rPr>
            <w:t>d Nations Development Programme</w:t>
          </w:r>
          <w:r w:rsidRPr="00965333">
            <w:rPr>
              <w:rFonts w:ascii="Arial Black" w:hAnsi="Arial Black"/>
              <w:b/>
              <w:color w:val="003399"/>
              <w:sz w:val="24"/>
              <w:szCs w:val="24"/>
            </w:rPr>
            <w:t xml:space="preserve"> </w:t>
          </w:r>
        </w:p>
        <w:p w:rsidR="00105BCF" w:rsidRPr="00105BCF" w:rsidRDefault="00105BCF" w:rsidP="00200B3F">
          <w:pPr>
            <w:pStyle w:val="Header"/>
            <w:tabs>
              <w:tab w:val="clear" w:pos="8640"/>
              <w:tab w:val="right" w:pos="9616"/>
            </w:tabs>
            <w:spacing w:before="240"/>
            <w:jc w:val="center"/>
            <w:rPr>
              <w:rFonts w:ascii="Calibri" w:hAnsi="Calibri"/>
              <w:b/>
              <w:bCs/>
              <w:color w:val="003399"/>
              <w:sz w:val="28"/>
              <w:szCs w:val="28"/>
              <w:lang w:val="en-US"/>
            </w:rPr>
          </w:pPr>
          <w:r w:rsidRPr="00105BCF">
            <w:rPr>
              <w:rFonts w:ascii="Calibri" w:eastAsia="Calibri" w:hAnsi="Calibri" w:cs="Arial"/>
              <w:b/>
              <w:bCs/>
              <w:smallCaps/>
              <w:color w:val="000000"/>
              <w:sz w:val="28"/>
              <w:szCs w:val="28"/>
              <w:lang w:eastAsia="en-US"/>
            </w:rPr>
            <w:t>Employment Creation in Innovative Public Work Programs Phase II</w:t>
          </w:r>
        </w:p>
        <w:p w:rsidR="00105BCF" w:rsidRDefault="00105BCF" w:rsidP="00200B3F">
          <w:pPr>
            <w:pStyle w:val="Header"/>
            <w:tabs>
              <w:tab w:val="clear" w:pos="8640"/>
              <w:tab w:val="right" w:pos="9616"/>
            </w:tabs>
            <w:spacing w:before="240"/>
            <w:jc w:val="center"/>
            <w:rPr>
              <w:rFonts w:ascii="Lucida Sans" w:hAnsi="Lucida Sans"/>
              <w:color w:val="003399"/>
              <w:sz w:val="24"/>
              <w:szCs w:val="24"/>
            </w:rPr>
          </w:pPr>
          <w:r>
            <w:rPr>
              <w:rFonts w:ascii="Lucida Sans" w:hAnsi="Lucida Sans"/>
              <w:color w:val="003399"/>
              <w:sz w:val="24"/>
              <w:szCs w:val="24"/>
            </w:rPr>
            <w:t xml:space="preserve">Japan Supplementary Budget 2012 </w:t>
          </w:r>
        </w:p>
        <w:p w:rsidR="00105BCF" w:rsidRDefault="00105BCF" w:rsidP="00EA5684">
          <w:pPr>
            <w:pStyle w:val="Header"/>
            <w:tabs>
              <w:tab w:val="clear" w:pos="8640"/>
              <w:tab w:val="right" w:pos="9616"/>
            </w:tabs>
            <w:spacing w:before="240"/>
            <w:jc w:val="center"/>
            <w:rPr>
              <w:rFonts w:ascii="Lucida Sans" w:hAnsi="Lucida Sans"/>
              <w:color w:val="003399"/>
              <w:sz w:val="24"/>
              <w:szCs w:val="24"/>
            </w:rPr>
          </w:pPr>
          <w:r>
            <w:rPr>
              <w:rFonts w:ascii="Lucida Sans" w:hAnsi="Lucida Sans"/>
              <w:color w:val="003399"/>
              <w:sz w:val="24"/>
              <w:szCs w:val="24"/>
            </w:rPr>
            <w:t>Quarterly Progress Report (</w:t>
          </w:r>
          <w:r w:rsidR="00EA5684">
            <w:rPr>
              <w:rFonts w:ascii="Lucida Sans" w:hAnsi="Lucida Sans"/>
              <w:color w:val="003399"/>
              <w:sz w:val="24"/>
              <w:szCs w:val="24"/>
            </w:rPr>
            <w:t>July</w:t>
          </w:r>
          <w:r>
            <w:rPr>
              <w:rFonts w:ascii="Lucida Sans" w:hAnsi="Lucida Sans"/>
              <w:color w:val="003399"/>
              <w:sz w:val="24"/>
              <w:szCs w:val="24"/>
            </w:rPr>
            <w:t>-</w:t>
          </w:r>
          <w:r w:rsidR="00EA5684">
            <w:rPr>
              <w:rFonts w:ascii="Lucida Sans" w:hAnsi="Lucida Sans"/>
              <w:color w:val="003399"/>
              <w:sz w:val="24"/>
              <w:szCs w:val="24"/>
            </w:rPr>
            <w:t>September</w:t>
          </w:r>
          <w:r>
            <w:rPr>
              <w:rFonts w:ascii="Lucida Sans" w:hAnsi="Lucida Sans"/>
              <w:color w:val="003399"/>
              <w:sz w:val="24"/>
              <w:szCs w:val="24"/>
            </w:rPr>
            <w:t xml:space="preserve"> 2013)</w:t>
          </w:r>
        </w:p>
        <w:p w:rsidR="00105BCF" w:rsidRPr="00792A6B" w:rsidRDefault="00105BCF" w:rsidP="00200B3F">
          <w:pPr>
            <w:pStyle w:val="Header"/>
            <w:tabs>
              <w:tab w:val="clear" w:pos="8640"/>
              <w:tab w:val="right" w:pos="9616"/>
            </w:tabs>
            <w:spacing w:before="240"/>
            <w:jc w:val="center"/>
            <w:rPr>
              <w:rFonts w:ascii="Lucida Sans" w:hAnsi="Lucida Sans"/>
              <w:b/>
              <w:color w:val="003399"/>
              <w:sz w:val="24"/>
              <w:szCs w:val="24"/>
            </w:rPr>
          </w:pPr>
        </w:p>
      </w:tc>
      <w:tc>
        <w:tcPr>
          <w:tcW w:w="535" w:type="dxa"/>
        </w:tcPr>
        <w:p w:rsidR="00105BCF" w:rsidRDefault="00105BCF" w:rsidP="00200B3F">
          <w:pPr>
            <w:pStyle w:val="Header"/>
            <w:jc w:val="right"/>
          </w:pPr>
          <w:r>
            <w:rPr>
              <w:noProof/>
              <w:lang w:val="en-US" w:eastAsia="en-US"/>
            </w:rPr>
            <w:drawing>
              <wp:inline distT="0" distB="0" distL="0" distR="0" wp14:anchorId="3A904670" wp14:editId="4BEB1C84">
                <wp:extent cx="323850" cy="628650"/>
                <wp:effectExtent l="0" t="0" r="0" b="0"/>
                <wp:docPr id="8" name="Picture 8" descr="logo undp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logo undp 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3850" cy="628650"/>
                        </a:xfrm>
                        <a:prstGeom prst="rect">
                          <a:avLst/>
                        </a:prstGeom>
                        <a:noFill/>
                        <a:ln>
                          <a:noFill/>
                        </a:ln>
                      </pic:spPr>
                    </pic:pic>
                  </a:graphicData>
                </a:graphic>
              </wp:inline>
            </w:drawing>
          </w:r>
        </w:p>
      </w:tc>
    </w:tr>
  </w:tbl>
  <w:p w:rsidR="00105BCF" w:rsidRDefault="00105BCF" w:rsidP="00D1637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39" w:type="dxa"/>
      <w:jc w:val="center"/>
      <w:tblBorders>
        <w:bottom w:val="single" w:sz="24" w:space="0" w:color="003399"/>
      </w:tblBorders>
      <w:tblCellMar>
        <w:top w:w="28" w:type="dxa"/>
        <w:left w:w="28" w:type="dxa"/>
        <w:bottom w:w="28" w:type="dxa"/>
        <w:right w:w="28" w:type="dxa"/>
      </w:tblCellMar>
      <w:tblLook w:val="01E0" w:firstRow="1" w:lastRow="1" w:firstColumn="1" w:lastColumn="1" w:noHBand="0" w:noVBand="0"/>
    </w:tblPr>
    <w:tblGrid>
      <w:gridCol w:w="9073"/>
      <w:gridCol w:w="566"/>
    </w:tblGrid>
    <w:tr w:rsidR="00105BCF" w:rsidTr="00200B3F">
      <w:trPr>
        <w:jc w:val="center"/>
      </w:trPr>
      <w:tc>
        <w:tcPr>
          <w:tcW w:w="9104" w:type="dxa"/>
        </w:tcPr>
        <w:p w:rsidR="00105BCF" w:rsidRPr="00965333" w:rsidRDefault="00105BCF" w:rsidP="00200B3F">
          <w:pPr>
            <w:pStyle w:val="Header"/>
            <w:tabs>
              <w:tab w:val="clear" w:pos="8640"/>
              <w:tab w:val="right" w:pos="9616"/>
            </w:tabs>
            <w:rPr>
              <w:rFonts w:ascii="Arial Black" w:hAnsi="Arial Black"/>
              <w:b/>
              <w:color w:val="003399"/>
              <w:sz w:val="24"/>
              <w:szCs w:val="24"/>
            </w:rPr>
          </w:pPr>
          <w:r w:rsidRPr="00965333">
            <w:rPr>
              <w:rFonts w:ascii="Arial Black" w:hAnsi="Arial Black"/>
              <w:b/>
              <w:color w:val="003399"/>
              <w:sz w:val="24"/>
              <w:szCs w:val="24"/>
            </w:rPr>
            <w:t xml:space="preserve">     Unite</w:t>
          </w:r>
          <w:r>
            <w:rPr>
              <w:rFonts w:ascii="Arial Black" w:hAnsi="Arial Black"/>
              <w:b/>
              <w:color w:val="003399"/>
              <w:sz w:val="24"/>
              <w:szCs w:val="24"/>
            </w:rPr>
            <w:t>d Nations Development Programme</w:t>
          </w:r>
          <w:r w:rsidRPr="00965333">
            <w:rPr>
              <w:rFonts w:ascii="Arial Black" w:hAnsi="Arial Black"/>
              <w:b/>
              <w:color w:val="003399"/>
              <w:sz w:val="24"/>
              <w:szCs w:val="24"/>
            </w:rPr>
            <w:t xml:space="preserve"> </w:t>
          </w:r>
        </w:p>
        <w:p w:rsidR="00105BCF" w:rsidRPr="00105BCF" w:rsidRDefault="00105BCF" w:rsidP="00200B3F">
          <w:pPr>
            <w:pStyle w:val="Header"/>
            <w:tabs>
              <w:tab w:val="clear" w:pos="8640"/>
              <w:tab w:val="right" w:pos="9616"/>
            </w:tabs>
            <w:spacing w:before="240"/>
            <w:jc w:val="center"/>
            <w:rPr>
              <w:rFonts w:ascii="Calibri" w:hAnsi="Calibri"/>
              <w:b/>
              <w:bCs/>
              <w:color w:val="003399"/>
              <w:sz w:val="28"/>
              <w:szCs w:val="28"/>
              <w:lang w:val="en-US"/>
            </w:rPr>
          </w:pPr>
          <w:r w:rsidRPr="00105BCF">
            <w:rPr>
              <w:rFonts w:ascii="Calibri" w:eastAsia="Calibri" w:hAnsi="Calibri" w:cs="Arial"/>
              <w:b/>
              <w:bCs/>
              <w:smallCaps/>
              <w:color w:val="000000"/>
              <w:sz w:val="28"/>
              <w:szCs w:val="28"/>
              <w:lang w:eastAsia="en-US"/>
            </w:rPr>
            <w:t>Employment Creation in Innovative Public Work Programs Phase II</w:t>
          </w:r>
        </w:p>
        <w:p w:rsidR="00105BCF" w:rsidRDefault="00105BCF" w:rsidP="00200B3F">
          <w:pPr>
            <w:pStyle w:val="Header"/>
            <w:tabs>
              <w:tab w:val="clear" w:pos="8640"/>
              <w:tab w:val="right" w:pos="9616"/>
            </w:tabs>
            <w:spacing w:before="240"/>
            <w:jc w:val="center"/>
            <w:rPr>
              <w:rFonts w:ascii="Lucida Sans" w:hAnsi="Lucida Sans"/>
              <w:color w:val="003399"/>
              <w:sz w:val="24"/>
              <w:szCs w:val="24"/>
            </w:rPr>
          </w:pPr>
          <w:r>
            <w:rPr>
              <w:rFonts w:ascii="Lucida Sans" w:hAnsi="Lucida Sans"/>
              <w:color w:val="003399"/>
              <w:sz w:val="24"/>
              <w:szCs w:val="24"/>
            </w:rPr>
            <w:t xml:space="preserve">Japan Supplementary Budget 2012 </w:t>
          </w:r>
        </w:p>
        <w:p w:rsidR="00105BCF" w:rsidRDefault="00105BCF" w:rsidP="00461E1E">
          <w:pPr>
            <w:pStyle w:val="Header"/>
            <w:tabs>
              <w:tab w:val="clear" w:pos="8640"/>
              <w:tab w:val="right" w:pos="9616"/>
            </w:tabs>
            <w:spacing w:before="240"/>
            <w:jc w:val="center"/>
            <w:rPr>
              <w:rFonts w:ascii="Lucida Sans" w:hAnsi="Lucida Sans"/>
              <w:color w:val="003399"/>
              <w:sz w:val="24"/>
              <w:szCs w:val="24"/>
            </w:rPr>
          </w:pPr>
          <w:r>
            <w:rPr>
              <w:rFonts w:ascii="Lucida Sans" w:hAnsi="Lucida Sans"/>
              <w:color w:val="003399"/>
              <w:sz w:val="24"/>
              <w:szCs w:val="24"/>
            </w:rPr>
            <w:t>Quarterly Progress Report (</w:t>
          </w:r>
          <w:r w:rsidR="00461E1E">
            <w:rPr>
              <w:rFonts w:ascii="Lucida Sans" w:hAnsi="Lucida Sans"/>
              <w:color w:val="003399"/>
              <w:sz w:val="24"/>
              <w:szCs w:val="24"/>
            </w:rPr>
            <w:t>July</w:t>
          </w:r>
          <w:r>
            <w:rPr>
              <w:rFonts w:ascii="Lucida Sans" w:hAnsi="Lucida Sans"/>
              <w:color w:val="003399"/>
              <w:sz w:val="24"/>
              <w:szCs w:val="24"/>
            </w:rPr>
            <w:t>-</w:t>
          </w:r>
          <w:r w:rsidR="00461E1E">
            <w:rPr>
              <w:rFonts w:ascii="Lucida Sans" w:hAnsi="Lucida Sans"/>
              <w:color w:val="003399"/>
              <w:sz w:val="24"/>
              <w:szCs w:val="24"/>
            </w:rPr>
            <w:t>September</w:t>
          </w:r>
          <w:r>
            <w:rPr>
              <w:rFonts w:ascii="Lucida Sans" w:hAnsi="Lucida Sans"/>
              <w:color w:val="003399"/>
              <w:sz w:val="24"/>
              <w:szCs w:val="24"/>
            </w:rPr>
            <w:t xml:space="preserve"> 2013)</w:t>
          </w:r>
        </w:p>
        <w:p w:rsidR="00105BCF" w:rsidRPr="00792A6B" w:rsidRDefault="00105BCF" w:rsidP="00200B3F">
          <w:pPr>
            <w:pStyle w:val="Header"/>
            <w:tabs>
              <w:tab w:val="clear" w:pos="8640"/>
              <w:tab w:val="right" w:pos="9616"/>
            </w:tabs>
            <w:spacing w:before="240"/>
            <w:jc w:val="center"/>
            <w:rPr>
              <w:rFonts w:ascii="Lucida Sans" w:hAnsi="Lucida Sans"/>
              <w:b/>
              <w:color w:val="003399"/>
              <w:sz w:val="24"/>
              <w:szCs w:val="24"/>
            </w:rPr>
          </w:pPr>
        </w:p>
      </w:tc>
      <w:tc>
        <w:tcPr>
          <w:tcW w:w="535" w:type="dxa"/>
        </w:tcPr>
        <w:p w:rsidR="00105BCF" w:rsidRDefault="00105BCF" w:rsidP="00200B3F">
          <w:pPr>
            <w:pStyle w:val="Header"/>
            <w:jc w:val="right"/>
          </w:pPr>
          <w:r>
            <w:rPr>
              <w:noProof/>
              <w:lang w:val="en-US" w:eastAsia="en-US"/>
            </w:rPr>
            <w:drawing>
              <wp:inline distT="0" distB="0" distL="0" distR="0" wp14:anchorId="42EFBC83" wp14:editId="021FBA35">
                <wp:extent cx="323850" cy="628650"/>
                <wp:effectExtent l="0" t="0" r="0" b="0"/>
                <wp:docPr id="9" name="Picture 9" descr="logo undp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logo undp 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3850" cy="628650"/>
                        </a:xfrm>
                        <a:prstGeom prst="rect">
                          <a:avLst/>
                        </a:prstGeom>
                        <a:noFill/>
                        <a:ln>
                          <a:noFill/>
                        </a:ln>
                      </pic:spPr>
                    </pic:pic>
                  </a:graphicData>
                </a:graphic>
              </wp:inline>
            </w:drawing>
          </w:r>
        </w:p>
      </w:tc>
    </w:tr>
  </w:tbl>
  <w:p w:rsidR="000D5CEE" w:rsidRPr="00105BCF" w:rsidRDefault="000D5CEE" w:rsidP="00105BC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7CC64C64"/>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A2B52EC"/>
    <w:multiLevelType w:val="hybridMultilevel"/>
    <w:tmpl w:val="8258D1D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nsid w:val="103C78D3"/>
    <w:multiLevelType w:val="hybridMultilevel"/>
    <w:tmpl w:val="242C305C"/>
    <w:lvl w:ilvl="0" w:tplc="04090001">
      <w:start w:val="1"/>
      <w:numFmt w:val="bullet"/>
      <w:lvlText w:val=""/>
      <w:lvlJc w:val="left"/>
      <w:pPr>
        <w:ind w:left="928" w:hanging="360"/>
      </w:pPr>
      <w:rPr>
        <w:rFonts w:ascii="Symbol" w:hAnsi="Symbol" w:hint="default"/>
      </w:rPr>
    </w:lvl>
    <w:lvl w:ilvl="1" w:tplc="04090003" w:tentative="1">
      <w:start w:val="1"/>
      <w:numFmt w:val="bullet"/>
      <w:lvlText w:val="o"/>
      <w:lvlJc w:val="left"/>
      <w:pPr>
        <w:ind w:left="1648" w:hanging="360"/>
      </w:pPr>
      <w:rPr>
        <w:rFonts w:ascii="Courier New" w:hAnsi="Courier New" w:cs="Courier New" w:hint="default"/>
      </w:rPr>
    </w:lvl>
    <w:lvl w:ilvl="2" w:tplc="04090005" w:tentative="1">
      <w:start w:val="1"/>
      <w:numFmt w:val="bullet"/>
      <w:lvlText w:val=""/>
      <w:lvlJc w:val="left"/>
      <w:pPr>
        <w:ind w:left="2368" w:hanging="360"/>
      </w:pPr>
      <w:rPr>
        <w:rFonts w:ascii="Wingdings" w:hAnsi="Wingdings" w:hint="default"/>
      </w:rPr>
    </w:lvl>
    <w:lvl w:ilvl="3" w:tplc="04090001" w:tentative="1">
      <w:start w:val="1"/>
      <w:numFmt w:val="bullet"/>
      <w:lvlText w:val=""/>
      <w:lvlJc w:val="left"/>
      <w:pPr>
        <w:ind w:left="3088" w:hanging="360"/>
      </w:pPr>
      <w:rPr>
        <w:rFonts w:ascii="Symbol" w:hAnsi="Symbol" w:hint="default"/>
      </w:rPr>
    </w:lvl>
    <w:lvl w:ilvl="4" w:tplc="04090003" w:tentative="1">
      <w:start w:val="1"/>
      <w:numFmt w:val="bullet"/>
      <w:lvlText w:val="o"/>
      <w:lvlJc w:val="left"/>
      <w:pPr>
        <w:ind w:left="3808" w:hanging="360"/>
      </w:pPr>
      <w:rPr>
        <w:rFonts w:ascii="Courier New" w:hAnsi="Courier New" w:cs="Courier New" w:hint="default"/>
      </w:rPr>
    </w:lvl>
    <w:lvl w:ilvl="5" w:tplc="04090005" w:tentative="1">
      <w:start w:val="1"/>
      <w:numFmt w:val="bullet"/>
      <w:lvlText w:val=""/>
      <w:lvlJc w:val="left"/>
      <w:pPr>
        <w:ind w:left="4528" w:hanging="360"/>
      </w:pPr>
      <w:rPr>
        <w:rFonts w:ascii="Wingdings" w:hAnsi="Wingdings" w:hint="default"/>
      </w:rPr>
    </w:lvl>
    <w:lvl w:ilvl="6" w:tplc="04090001" w:tentative="1">
      <w:start w:val="1"/>
      <w:numFmt w:val="bullet"/>
      <w:lvlText w:val=""/>
      <w:lvlJc w:val="left"/>
      <w:pPr>
        <w:ind w:left="5248" w:hanging="360"/>
      </w:pPr>
      <w:rPr>
        <w:rFonts w:ascii="Symbol" w:hAnsi="Symbol" w:hint="default"/>
      </w:rPr>
    </w:lvl>
    <w:lvl w:ilvl="7" w:tplc="04090003" w:tentative="1">
      <w:start w:val="1"/>
      <w:numFmt w:val="bullet"/>
      <w:lvlText w:val="o"/>
      <w:lvlJc w:val="left"/>
      <w:pPr>
        <w:ind w:left="5968" w:hanging="360"/>
      </w:pPr>
      <w:rPr>
        <w:rFonts w:ascii="Courier New" w:hAnsi="Courier New" w:cs="Courier New" w:hint="default"/>
      </w:rPr>
    </w:lvl>
    <w:lvl w:ilvl="8" w:tplc="04090005" w:tentative="1">
      <w:start w:val="1"/>
      <w:numFmt w:val="bullet"/>
      <w:lvlText w:val=""/>
      <w:lvlJc w:val="left"/>
      <w:pPr>
        <w:ind w:left="6688" w:hanging="360"/>
      </w:pPr>
      <w:rPr>
        <w:rFonts w:ascii="Wingdings" w:hAnsi="Wingdings" w:hint="default"/>
      </w:rPr>
    </w:lvl>
  </w:abstractNum>
  <w:abstractNum w:abstractNumId="3">
    <w:nsid w:val="120576F9"/>
    <w:multiLevelType w:val="hybridMultilevel"/>
    <w:tmpl w:val="E70A12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2980DAB"/>
    <w:multiLevelType w:val="hybridMultilevel"/>
    <w:tmpl w:val="2B024684"/>
    <w:lvl w:ilvl="0" w:tplc="7B5038E6">
      <w:numFmt w:val="bullet"/>
      <w:lvlText w:val="-"/>
      <w:lvlJc w:val="left"/>
      <w:pPr>
        <w:ind w:left="720" w:hanging="360"/>
      </w:pPr>
      <w:rPr>
        <w:rFonts w:ascii="Times New Roman" w:eastAsia="Times New Roman" w:hAnsi="Times New Roman" w:cs="Times New Roman" w:hint="default"/>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5">
    <w:nsid w:val="14617808"/>
    <w:multiLevelType w:val="hybridMultilevel"/>
    <w:tmpl w:val="847036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A7A7A06"/>
    <w:multiLevelType w:val="hybridMultilevel"/>
    <w:tmpl w:val="08748B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C2A1EA6"/>
    <w:multiLevelType w:val="hybridMultilevel"/>
    <w:tmpl w:val="E56C02B8"/>
    <w:lvl w:ilvl="0" w:tplc="5D6EB29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07E47AB"/>
    <w:multiLevelType w:val="multilevel"/>
    <w:tmpl w:val="70886CD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u w:val="single"/>
      </w:rPr>
    </w:lvl>
    <w:lvl w:ilvl="2">
      <w:start w:val="1"/>
      <w:numFmt w:val="decimal"/>
      <w:isLgl/>
      <w:lvlText w:val="%1.%2.%3."/>
      <w:lvlJc w:val="left"/>
      <w:pPr>
        <w:ind w:left="1080" w:hanging="720"/>
      </w:pPr>
      <w:rPr>
        <w:rFonts w:hint="default"/>
        <w:u w:val="single"/>
      </w:rPr>
    </w:lvl>
    <w:lvl w:ilvl="3">
      <w:start w:val="1"/>
      <w:numFmt w:val="decimal"/>
      <w:isLgl/>
      <w:lvlText w:val="%1.%2.%3.%4."/>
      <w:lvlJc w:val="left"/>
      <w:pPr>
        <w:ind w:left="1080" w:hanging="720"/>
      </w:pPr>
      <w:rPr>
        <w:rFonts w:hint="default"/>
        <w:u w:val="single"/>
      </w:rPr>
    </w:lvl>
    <w:lvl w:ilvl="4">
      <w:start w:val="1"/>
      <w:numFmt w:val="decimal"/>
      <w:isLgl/>
      <w:lvlText w:val="%1.%2.%3.%4.%5."/>
      <w:lvlJc w:val="left"/>
      <w:pPr>
        <w:ind w:left="1440" w:hanging="1080"/>
      </w:pPr>
      <w:rPr>
        <w:rFonts w:hint="default"/>
        <w:u w:val="single"/>
      </w:rPr>
    </w:lvl>
    <w:lvl w:ilvl="5">
      <w:start w:val="1"/>
      <w:numFmt w:val="decimal"/>
      <w:isLgl/>
      <w:lvlText w:val="%1.%2.%3.%4.%5.%6."/>
      <w:lvlJc w:val="left"/>
      <w:pPr>
        <w:ind w:left="1440" w:hanging="1080"/>
      </w:pPr>
      <w:rPr>
        <w:rFonts w:hint="default"/>
        <w:u w:val="single"/>
      </w:rPr>
    </w:lvl>
    <w:lvl w:ilvl="6">
      <w:start w:val="1"/>
      <w:numFmt w:val="decimal"/>
      <w:isLgl/>
      <w:lvlText w:val="%1.%2.%3.%4.%5.%6.%7."/>
      <w:lvlJc w:val="left"/>
      <w:pPr>
        <w:ind w:left="1800" w:hanging="1440"/>
      </w:pPr>
      <w:rPr>
        <w:rFonts w:hint="default"/>
        <w:u w:val="single"/>
      </w:rPr>
    </w:lvl>
    <w:lvl w:ilvl="7">
      <w:start w:val="1"/>
      <w:numFmt w:val="decimal"/>
      <w:isLgl/>
      <w:lvlText w:val="%1.%2.%3.%4.%5.%6.%7.%8."/>
      <w:lvlJc w:val="left"/>
      <w:pPr>
        <w:ind w:left="1800" w:hanging="1440"/>
      </w:pPr>
      <w:rPr>
        <w:rFonts w:hint="default"/>
        <w:u w:val="single"/>
      </w:rPr>
    </w:lvl>
    <w:lvl w:ilvl="8">
      <w:start w:val="1"/>
      <w:numFmt w:val="decimal"/>
      <w:isLgl/>
      <w:lvlText w:val="%1.%2.%3.%4.%5.%6.%7.%8.%9."/>
      <w:lvlJc w:val="left"/>
      <w:pPr>
        <w:ind w:left="2160" w:hanging="1800"/>
      </w:pPr>
      <w:rPr>
        <w:rFonts w:hint="default"/>
        <w:u w:val="single"/>
      </w:rPr>
    </w:lvl>
  </w:abstractNum>
  <w:abstractNum w:abstractNumId="9">
    <w:nsid w:val="211676F8"/>
    <w:multiLevelType w:val="hybridMultilevel"/>
    <w:tmpl w:val="7E40CB0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
    <w:nsid w:val="23356D4B"/>
    <w:multiLevelType w:val="hybridMultilevel"/>
    <w:tmpl w:val="377C1AE2"/>
    <w:lvl w:ilvl="0" w:tplc="240A0001">
      <w:start w:val="1"/>
      <w:numFmt w:val="bullet"/>
      <w:lvlText w:val=""/>
      <w:lvlJc w:val="left"/>
      <w:pPr>
        <w:ind w:left="1800" w:hanging="360"/>
      </w:pPr>
      <w:rPr>
        <w:rFonts w:ascii="Symbol" w:hAnsi="Symbol" w:hint="default"/>
      </w:rPr>
    </w:lvl>
    <w:lvl w:ilvl="1" w:tplc="240A0003">
      <w:start w:val="1"/>
      <w:numFmt w:val="bullet"/>
      <w:lvlText w:val="o"/>
      <w:lvlJc w:val="left"/>
      <w:pPr>
        <w:ind w:left="2520" w:hanging="360"/>
      </w:pPr>
      <w:rPr>
        <w:rFonts w:ascii="Courier New" w:hAnsi="Courier New" w:cs="Courier New" w:hint="default"/>
      </w:rPr>
    </w:lvl>
    <w:lvl w:ilvl="2" w:tplc="240A0005">
      <w:start w:val="1"/>
      <w:numFmt w:val="bullet"/>
      <w:lvlText w:val=""/>
      <w:lvlJc w:val="left"/>
      <w:pPr>
        <w:ind w:left="3240" w:hanging="360"/>
      </w:pPr>
      <w:rPr>
        <w:rFonts w:ascii="Wingdings" w:hAnsi="Wingdings" w:hint="default"/>
      </w:rPr>
    </w:lvl>
    <w:lvl w:ilvl="3" w:tplc="240A0001">
      <w:start w:val="1"/>
      <w:numFmt w:val="bullet"/>
      <w:lvlText w:val=""/>
      <w:lvlJc w:val="left"/>
      <w:pPr>
        <w:ind w:left="3960" w:hanging="360"/>
      </w:pPr>
      <w:rPr>
        <w:rFonts w:ascii="Symbol" w:hAnsi="Symbol" w:hint="default"/>
      </w:rPr>
    </w:lvl>
    <w:lvl w:ilvl="4" w:tplc="240A0003">
      <w:start w:val="1"/>
      <w:numFmt w:val="bullet"/>
      <w:lvlText w:val="o"/>
      <w:lvlJc w:val="left"/>
      <w:pPr>
        <w:ind w:left="4680" w:hanging="360"/>
      </w:pPr>
      <w:rPr>
        <w:rFonts w:ascii="Courier New" w:hAnsi="Courier New" w:cs="Courier New" w:hint="default"/>
      </w:rPr>
    </w:lvl>
    <w:lvl w:ilvl="5" w:tplc="240A0005">
      <w:start w:val="1"/>
      <w:numFmt w:val="bullet"/>
      <w:lvlText w:val=""/>
      <w:lvlJc w:val="left"/>
      <w:pPr>
        <w:ind w:left="5400" w:hanging="360"/>
      </w:pPr>
      <w:rPr>
        <w:rFonts w:ascii="Wingdings" w:hAnsi="Wingdings" w:hint="default"/>
      </w:rPr>
    </w:lvl>
    <w:lvl w:ilvl="6" w:tplc="240A0001">
      <w:start w:val="1"/>
      <w:numFmt w:val="bullet"/>
      <w:lvlText w:val=""/>
      <w:lvlJc w:val="left"/>
      <w:pPr>
        <w:ind w:left="6120" w:hanging="360"/>
      </w:pPr>
      <w:rPr>
        <w:rFonts w:ascii="Symbol" w:hAnsi="Symbol" w:hint="default"/>
      </w:rPr>
    </w:lvl>
    <w:lvl w:ilvl="7" w:tplc="240A0003">
      <w:start w:val="1"/>
      <w:numFmt w:val="bullet"/>
      <w:lvlText w:val="o"/>
      <w:lvlJc w:val="left"/>
      <w:pPr>
        <w:ind w:left="6840" w:hanging="360"/>
      </w:pPr>
      <w:rPr>
        <w:rFonts w:ascii="Courier New" w:hAnsi="Courier New" w:cs="Courier New" w:hint="default"/>
      </w:rPr>
    </w:lvl>
    <w:lvl w:ilvl="8" w:tplc="240A0005">
      <w:start w:val="1"/>
      <w:numFmt w:val="bullet"/>
      <w:lvlText w:val=""/>
      <w:lvlJc w:val="left"/>
      <w:pPr>
        <w:ind w:left="7560" w:hanging="360"/>
      </w:pPr>
      <w:rPr>
        <w:rFonts w:ascii="Wingdings" w:hAnsi="Wingdings" w:hint="default"/>
      </w:rPr>
    </w:lvl>
  </w:abstractNum>
  <w:abstractNum w:abstractNumId="11">
    <w:nsid w:val="24690BBC"/>
    <w:multiLevelType w:val="hybridMultilevel"/>
    <w:tmpl w:val="AF2CDE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96D6B14"/>
    <w:multiLevelType w:val="multilevel"/>
    <w:tmpl w:val="50B47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2B2204B9"/>
    <w:multiLevelType w:val="hybridMultilevel"/>
    <w:tmpl w:val="11F8B21A"/>
    <w:lvl w:ilvl="0" w:tplc="36E41850">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C7B177C"/>
    <w:multiLevelType w:val="hybridMultilevel"/>
    <w:tmpl w:val="33E4365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379A503B"/>
    <w:multiLevelType w:val="hybridMultilevel"/>
    <w:tmpl w:val="193C5418"/>
    <w:lvl w:ilvl="0" w:tplc="15FA72A8">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052413D"/>
    <w:multiLevelType w:val="hybridMultilevel"/>
    <w:tmpl w:val="E84C64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40C46086"/>
    <w:multiLevelType w:val="hybridMultilevel"/>
    <w:tmpl w:val="B254ADC2"/>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427F401F"/>
    <w:multiLevelType w:val="hybridMultilevel"/>
    <w:tmpl w:val="649E5722"/>
    <w:lvl w:ilvl="0" w:tplc="5D6EB294">
      <w:numFmt w:val="bullet"/>
      <w:lvlText w:val="-"/>
      <w:lvlJc w:val="left"/>
      <w:pPr>
        <w:ind w:left="720" w:hanging="360"/>
      </w:pPr>
      <w:rPr>
        <w:rFonts w:ascii="Arial" w:eastAsia="Times New Roman"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7D464E9"/>
    <w:multiLevelType w:val="hybridMultilevel"/>
    <w:tmpl w:val="D3060CD8"/>
    <w:lvl w:ilvl="0" w:tplc="2242A5CC">
      <w:start w:val="1"/>
      <w:numFmt w:val="bullet"/>
      <w:lvlText w:val=""/>
      <w:lvlJc w:val="left"/>
      <w:pPr>
        <w:ind w:left="1440" w:hanging="360"/>
      </w:pPr>
      <w:rPr>
        <w:rFonts w:ascii="Symbol" w:hAnsi="Symbol"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49353122"/>
    <w:multiLevelType w:val="hybridMultilevel"/>
    <w:tmpl w:val="F39C417C"/>
    <w:lvl w:ilvl="0" w:tplc="2BDAC9E6">
      <w:start w:val="1"/>
      <w:numFmt w:val="bullet"/>
      <w:lvlText w:val="-"/>
      <w:lvlJc w:val="left"/>
      <w:pPr>
        <w:ind w:left="720" w:hanging="360"/>
      </w:pPr>
      <w:rPr>
        <w:rFonts w:ascii="Arial" w:eastAsia="Times New Roman"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nsid w:val="4A7822EC"/>
    <w:multiLevelType w:val="hybridMultilevel"/>
    <w:tmpl w:val="35CC2C46"/>
    <w:lvl w:ilvl="0" w:tplc="B58E96A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4DA509A3"/>
    <w:multiLevelType w:val="hybridMultilevel"/>
    <w:tmpl w:val="32C649DE"/>
    <w:lvl w:ilvl="0" w:tplc="48D4790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4F9A1860"/>
    <w:multiLevelType w:val="hybridMultilevel"/>
    <w:tmpl w:val="8FCE3F6C"/>
    <w:lvl w:ilvl="0" w:tplc="5D6EB294">
      <w:numFmt w:val="bullet"/>
      <w:lvlText w:val="-"/>
      <w:lvlJc w:val="left"/>
      <w:pPr>
        <w:ind w:left="720" w:hanging="360"/>
      </w:pPr>
      <w:rPr>
        <w:rFonts w:ascii="Arial" w:eastAsia="Times New Roman"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6357F5B"/>
    <w:multiLevelType w:val="hybridMultilevel"/>
    <w:tmpl w:val="1D2C8C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58090F4F"/>
    <w:multiLevelType w:val="multilevel"/>
    <w:tmpl w:val="620268FA"/>
    <w:lvl w:ilvl="0">
      <w:start w:val="1"/>
      <w:numFmt w:val="decimal"/>
      <w:lvlText w:val="%1"/>
      <w:lvlJc w:val="left"/>
      <w:pPr>
        <w:tabs>
          <w:tab w:val="num" w:pos="851"/>
        </w:tabs>
        <w:ind w:left="851" w:hanging="851"/>
      </w:pPr>
      <w:rPr>
        <w:rFonts w:hint="default"/>
        <w:b/>
        <w:i w:val="0"/>
        <w:sz w:val="24"/>
        <w:szCs w:val="24"/>
      </w:rPr>
    </w:lvl>
    <w:lvl w:ilvl="1">
      <w:start w:val="1"/>
      <w:numFmt w:val="decimal"/>
      <w:pStyle w:val="Heading2"/>
      <w:isLgl/>
      <w:lvlText w:val="%1.%2"/>
      <w:lvlJc w:val="left"/>
      <w:pPr>
        <w:tabs>
          <w:tab w:val="num" w:pos="1571"/>
        </w:tabs>
        <w:ind w:left="1571" w:hanging="851"/>
      </w:pPr>
      <w:rPr>
        <w:rFonts w:hint="default"/>
        <w:b w:val="0"/>
        <w:i w:val="0"/>
        <w:sz w:val="22"/>
        <w:szCs w:val="22"/>
      </w:rPr>
    </w:lvl>
    <w:lvl w:ilvl="2">
      <w:start w:val="1"/>
      <w:numFmt w:val="decimal"/>
      <w:pStyle w:val="Heading3"/>
      <w:lvlText w:val="%1.%2.%3"/>
      <w:lvlJc w:val="left"/>
      <w:pPr>
        <w:tabs>
          <w:tab w:val="num" w:pos="851"/>
        </w:tabs>
        <w:ind w:left="851" w:hanging="851"/>
      </w:pPr>
      <w:rPr>
        <w:rFonts w:ascii="Arial" w:hAnsi="Arial" w:hint="default"/>
        <w:b w:val="0"/>
        <w:i w:val="0"/>
        <w:sz w:val="20"/>
        <w:szCs w:val="20"/>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26">
    <w:nsid w:val="5A011A71"/>
    <w:multiLevelType w:val="hybridMultilevel"/>
    <w:tmpl w:val="A5C4D646"/>
    <w:lvl w:ilvl="0" w:tplc="8ACC2D1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FBA1B07"/>
    <w:multiLevelType w:val="hybridMultilevel"/>
    <w:tmpl w:val="440C15AC"/>
    <w:lvl w:ilvl="0" w:tplc="8ACC2D1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1750742"/>
    <w:multiLevelType w:val="hybridMultilevel"/>
    <w:tmpl w:val="1BC018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61984D5F"/>
    <w:multiLevelType w:val="hybridMultilevel"/>
    <w:tmpl w:val="7B480502"/>
    <w:lvl w:ilvl="0" w:tplc="BF780D5A">
      <w:numFmt w:val="bullet"/>
      <w:lvlText w:val="-"/>
      <w:lvlJc w:val="left"/>
      <w:pPr>
        <w:ind w:left="720" w:hanging="360"/>
      </w:pPr>
      <w:rPr>
        <w:rFonts w:ascii="Calibri" w:eastAsia="Times New Roman" w:hAnsi="Calibri"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nsid w:val="627A22F3"/>
    <w:multiLevelType w:val="hybridMultilevel"/>
    <w:tmpl w:val="D2FA39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2D07E3E"/>
    <w:multiLevelType w:val="hybridMultilevel"/>
    <w:tmpl w:val="C2E41F2E"/>
    <w:lvl w:ilvl="0" w:tplc="240A0001">
      <w:start w:val="1"/>
      <w:numFmt w:val="bullet"/>
      <w:lvlText w:val=""/>
      <w:lvlJc w:val="left"/>
      <w:pPr>
        <w:ind w:left="360" w:hanging="360"/>
      </w:pPr>
      <w:rPr>
        <w:rFonts w:ascii="Symbol" w:hAnsi="Symbol" w:hint="default"/>
      </w:rPr>
    </w:lvl>
    <w:lvl w:ilvl="1" w:tplc="240A0003">
      <w:start w:val="1"/>
      <w:numFmt w:val="bullet"/>
      <w:lvlText w:val="o"/>
      <w:lvlJc w:val="left"/>
      <w:pPr>
        <w:ind w:left="1080" w:hanging="360"/>
      </w:pPr>
      <w:rPr>
        <w:rFonts w:ascii="Courier New" w:hAnsi="Courier New" w:cs="Courier New" w:hint="default"/>
      </w:rPr>
    </w:lvl>
    <w:lvl w:ilvl="2" w:tplc="240A0005">
      <w:start w:val="1"/>
      <w:numFmt w:val="bullet"/>
      <w:lvlText w:val=""/>
      <w:lvlJc w:val="left"/>
      <w:pPr>
        <w:ind w:left="1800" w:hanging="360"/>
      </w:pPr>
      <w:rPr>
        <w:rFonts w:ascii="Wingdings" w:hAnsi="Wingdings" w:hint="default"/>
      </w:rPr>
    </w:lvl>
    <w:lvl w:ilvl="3" w:tplc="240A0001">
      <w:start w:val="1"/>
      <w:numFmt w:val="bullet"/>
      <w:lvlText w:val=""/>
      <w:lvlJc w:val="left"/>
      <w:pPr>
        <w:ind w:left="2520" w:hanging="360"/>
      </w:pPr>
      <w:rPr>
        <w:rFonts w:ascii="Symbol" w:hAnsi="Symbol" w:hint="default"/>
      </w:rPr>
    </w:lvl>
    <w:lvl w:ilvl="4" w:tplc="240A0003">
      <w:start w:val="1"/>
      <w:numFmt w:val="bullet"/>
      <w:lvlText w:val="o"/>
      <w:lvlJc w:val="left"/>
      <w:pPr>
        <w:ind w:left="3240" w:hanging="360"/>
      </w:pPr>
      <w:rPr>
        <w:rFonts w:ascii="Courier New" w:hAnsi="Courier New" w:cs="Courier New" w:hint="default"/>
      </w:rPr>
    </w:lvl>
    <w:lvl w:ilvl="5" w:tplc="240A0005">
      <w:start w:val="1"/>
      <w:numFmt w:val="bullet"/>
      <w:lvlText w:val=""/>
      <w:lvlJc w:val="left"/>
      <w:pPr>
        <w:ind w:left="3960" w:hanging="360"/>
      </w:pPr>
      <w:rPr>
        <w:rFonts w:ascii="Wingdings" w:hAnsi="Wingdings" w:hint="default"/>
      </w:rPr>
    </w:lvl>
    <w:lvl w:ilvl="6" w:tplc="240A0001">
      <w:start w:val="1"/>
      <w:numFmt w:val="bullet"/>
      <w:lvlText w:val=""/>
      <w:lvlJc w:val="left"/>
      <w:pPr>
        <w:ind w:left="4680" w:hanging="360"/>
      </w:pPr>
      <w:rPr>
        <w:rFonts w:ascii="Symbol" w:hAnsi="Symbol" w:hint="default"/>
      </w:rPr>
    </w:lvl>
    <w:lvl w:ilvl="7" w:tplc="240A0003">
      <w:start w:val="1"/>
      <w:numFmt w:val="bullet"/>
      <w:lvlText w:val="o"/>
      <w:lvlJc w:val="left"/>
      <w:pPr>
        <w:ind w:left="5400" w:hanging="360"/>
      </w:pPr>
      <w:rPr>
        <w:rFonts w:ascii="Courier New" w:hAnsi="Courier New" w:cs="Courier New" w:hint="default"/>
      </w:rPr>
    </w:lvl>
    <w:lvl w:ilvl="8" w:tplc="240A0005">
      <w:start w:val="1"/>
      <w:numFmt w:val="bullet"/>
      <w:lvlText w:val=""/>
      <w:lvlJc w:val="left"/>
      <w:pPr>
        <w:ind w:left="6120" w:hanging="360"/>
      </w:pPr>
      <w:rPr>
        <w:rFonts w:ascii="Wingdings" w:hAnsi="Wingdings" w:hint="default"/>
      </w:rPr>
    </w:lvl>
  </w:abstractNum>
  <w:abstractNum w:abstractNumId="32">
    <w:nsid w:val="649870B0"/>
    <w:multiLevelType w:val="hybridMultilevel"/>
    <w:tmpl w:val="B64C09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65914318"/>
    <w:multiLevelType w:val="hybridMultilevel"/>
    <w:tmpl w:val="4406232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8DA4653"/>
    <w:multiLevelType w:val="hybridMultilevel"/>
    <w:tmpl w:val="318885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B1C6616"/>
    <w:multiLevelType w:val="hybridMultilevel"/>
    <w:tmpl w:val="2778AE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nsid w:val="6C432422"/>
    <w:multiLevelType w:val="hybridMultilevel"/>
    <w:tmpl w:val="529ED546"/>
    <w:lvl w:ilvl="0" w:tplc="5D6EB29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E0E4F6C"/>
    <w:multiLevelType w:val="hybridMultilevel"/>
    <w:tmpl w:val="47D8B94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nsid w:val="7235256E"/>
    <w:multiLevelType w:val="hybridMultilevel"/>
    <w:tmpl w:val="0D084F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5"/>
  </w:num>
  <w:num w:numId="2">
    <w:abstractNumId w:val="0"/>
  </w:num>
  <w:num w:numId="3">
    <w:abstractNumId w:val="17"/>
  </w:num>
  <w:num w:numId="4">
    <w:abstractNumId w:val="38"/>
  </w:num>
  <w:num w:numId="5">
    <w:abstractNumId w:val="15"/>
  </w:num>
  <w:num w:numId="6">
    <w:abstractNumId w:val="30"/>
  </w:num>
  <w:num w:numId="7">
    <w:abstractNumId w:val="4"/>
  </w:num>
  <w:num w:numId="8">
    <w:abstractNumId w:val="36"/>
  </w:num>
  <w:num w:numId="9">
    <w:abstractNumId w:val="32"/>
  </w:num>
  <w:num w:numId="10">
    <w:abstractNumId w:val="31"/>
  </w:num>
  <w:num w:numId="11">
    <w:abstractNumId w:val="10"/>
  </w:num>
  <w:num w:numId="12">
    <w:abstractNumId w:val="9"/>
  </w:num>
  <w:num w:numId="13">
    <w:abstractNumId w:val="20"/>
  </w:num>
  <w:num w:numId="14">
    <w:abstractNumId w:val="14"/>
  </w:num>
  <w:num w:numId="15">
    <w:abstractNumId w:val="1"/>
  </w:num>
  <w:num w:numId="16">
    <w:abstractNumId w:val="9"/>
  </w:num>
  <w:num w:numId="17">
    <w:abstractNumId w:val="11"/>
  </w:num>
  <w:num w:numId="18">
    <w:abstractNumId w:val="24"/>
  </w:num>
  <w:num w:numId="19">
    <w:abstractNumId w:val="37"/>
  </w:num>
  <w:num w:numId="20">
    <w:abstractNumId w:val="35"/>
  </w:num>
  <w:num w:numId="21">
    <w:abstractNumId w:val="18"/>
  </w:num>
  <w:num w:numId="22">
    <w:abstractNumId w:val="23"/>
  </w:num>
  <w:num w:numId="23">
    <w:abstractNumId w:val="7"/>
  </w:num>
  <w:num w:numId="24">
    <w:abstractNumId w:val="16"/>
  </w:num>
  <w:num w:numId="25">
    <w:abstractNumId w:val="3"/>
  </w:num>
  <w:num w:numId="26">
    <w:abstractNumId w:val="6"/>
  </w:num>
  <w:num w:numId="27">
    <w:abstractNumId w:val="26"/>
  </w:num>
  <w:num w:numId="28">
    <w:abstractNumId w:val="2"/>
  </w:num>
  <w:num w:numId="29">
    <w:abstractNumId w:val="28"/>
  </w:num>
  <w:num w:numId="30">
    <w:abstractNumId w:val="19"/>
  </w:num>
  <w:num w:numId="31">
    <w:abstractNumId w:val="33"/>
  </w:num>
  <w:num w:numId="32">
    <w:abstractNumId w:val="13"/>
  </w:num>
  <w:num w:numId="33">
    <w:abstractNumId w:val="22"/>
  </w:num>
  <w:num w:numId="34">
    <w:abstractNumId w:val="27"/>
  </w:num>
  <w:num w:numId="35">
    <w:abstractNumId w:val="21"/>
  </w:num>
  <w:num w:numId="36">
    <w:abstractNumId w:val="29"/>
  </w:num>
  <w:num w:numId="37">
    <w:abstractNumId w:val="5"/>
  </w:num>
  <w:num w:numId="38">
    <w:abstractNumId w:val="12"/>
  </w:num>
  <w:num w:numId="39">
    <w:abstractNumId w:val="34"/>
  </w:num>
  <w:num w:numId="40">
    <w:abstractNumId w:val="8"/>
  </w:num>
  <w:num w:numId="41">
    <w:abstractNumId w:val="8"/>
    <w:lvlOverride w:ilvl="0">
      <w:startOverride w:val="2"/>
    </w:lvlOverride>
    <w:lvlOverride w:ilvl="1">
      <w:startOverride w:val="1"/>
    </w:lvlOverride>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6838"/>
    <w:rsid w:val="000010A4"/>
    <w:rsid w:val="000016CB"/>
    <w:rsid w:val="000019B0"/>
    <w:rsid w:val="00002051"/>
    <w:rsid w:val="00003311"/>
    <w:rsid w:val="000038F2"/>
    <w:rsid w:val="000048CA"/>
    <w:rsid w:val="00006E3D"/>
    <w:rsid w:val="00006EF6"/>
    <w:rsid w:val="000071B8"/>
    <w:rsid w:val="00011A5A"/>
    <w:rsid w:val="000125DB"/>
    <w:rsid w:val="000128C4"/>
    <w:rsid w:val="00014CD4"/>
    <w:rsid w:val="0001514C"/>
    <w:rsid w:val="0001575E"/>
    <w:rsid w:val="00017C33"/>
    <w:rsid w:val="00020E17"/>
    <w:rsid w:val="00021687"/>
    <w:rsid w:val="00021A62"/>
    <w:rsid w:val="000249BD"/>
    <w:rsid w:val="00026B4E"/>
    <w:rsid w:val="00032752"/>
    <w:rsid w:val="00033CAD"/>
    <w:rsid w:val="00034051"/>
    <w:rsid w:val="000342E8"/>
    <w:rsid w:val="000408D0"/>
    <w:rsid w:val="00044DC5"/>
    <w:rsid w:val="00046DCE"/>
    <w:rsid w:val="00046F2F"/>
    <w:rsid w:val="00047C7F"/>
    <w:rsid w:val="00050AB1"/>
    <w:rsid w:val="00051A2B"/>
    <w:rsid w:val="0005217C"/>
    <w:rsid w:val="00053D7E"/>
    <w:rsid w:val="0005478B"/>
    <w:rsid w:val="00057A64"/>
    <w:rsid w:val="00057BE7"/>
    <w:rsid w:val="0006684B"/>
    <w:rsid w:val="0007455B"/>
    <w:rsid w:val="00074F98"/>
    <w:rsid w:val="000803E6"/>
    <w:rsid w:val="00081A45"/>
    <w:rsid w:val="00083099"/>
    <w:rsid w:val="00086191"/>
    <w:rsid w:val="000864A6"/>
    <w:rsid w:val="00087CE9"/>
    <w:rsid w:val="000904E3"/>
    <w:rsid w:val="00090D13"/>
    <w:rsid w:val="00094B45"/>
    <w:rsid w:val="00095821"/>
    <w:rsid w:val="00095D39"/>
    <w:rsid w:val="0009665E"/>
    <w:rsid w:val="000970BA"/>
    <w:rsid w:val="000A1FAE"/>
    <w:rsid w:val="000A2338"/>
    <w:rsid w:val="000A2BAF"/>
    <w:rsid w:val="000A4ECA"/>
    <w:rsid w:val="000A5012"/>
    <w:rsid w:val="000B0E01"/>
    <w:rsid w:val="000B3AEA"/>
    <w:rsid w:val="000B4253"/>
    <w:rsid w:val="000B563F"/>
    <w:rsid w:val="000B6BED"/>
    <w:rsid w:val="000B6F81"/>
    <w:rsid w:val="000B7252"/>
    <w:rsid w:val="000C003B"/>
    <w:rsid w:val="000C3318"/>
    <w:rsid w:val="000C5DD1"/>
    <w:rsid w:val="000C7A68"/>
    <w:rsid w:val="000D1237"/>
    <w:rsid w:val="000D24C7"/>
    <w:rsid w:val="000D5CEE"/>
    <w:rsid w:val="000D7044"/>
    <w:rsid w:val="000D7372"/>
    <w:rsid w:val="000E031B"/>
    <w:rsid w:val="000E1828"/>
    <w:rsid w:val="000E2528"/>
    <w:rsid w:val="000E6C99"/>
    <w:rsid w:val="000F2985"/>
    <w:rsid w:val="000F445A"/>
    <w:rsid w:val="000F57AF"/>
    <w:rsid w:val="00100017"/>
    <w:rsid w:val="00100AD4"/>
    <w:rsid w:val="00105BCF"/>
    <w:rsid w:val="00106910"/>
    <w:rsid w:val="00110E6D"/>
    <w:rsid w:val="00112A01"/>
    <w:rsid w:val="00112F25"/>
    <w:rsid w:val="00112F6E"/>
    <w:rsid w:val="00112FF3"/>
    <w:rsid w:val="00113251"/>
    <w:rsid w:val="00115AC7"/>
    <w:rsid w:val="00123033"/>
    <w:rsid w:val="00124E45"/>
    <w:rsid w:val="00132036"/>
    <w:rsid w:val="0013223A"/>
    <w:rsid w:val="00132CEA"/>
    <w:rsid w:val="001336DF"/>
    <w:rsid w:val="00136883"/>
    <w:rsid w:val="00136FC0"/>
    <w:rsid w:val="001419FD"/>
    <w:rsid w:val="00142823"/>
    <w:rsid w:val="00142B4E"/>
    <w:rsid w:val="00144071"/>
    <w:rsid w:val="00146725"/>
    <w:rsid w:val="00146B40"/>
    <w:rsid w:val="00147BA8"/>
    <w:rsid w:val="00151174"/>
    <w:rsid w:val="0015139E"/>
    <w:rsid w:val="00152305"/>
    <w:rsid w:val="0015292F"/>
    <w:rsid w:val="0015529E"/>
    <w:rsid w:val="001602D2"/>
    <w:rsid w:val="00162B66"/>
    <w:rsid w:val="00164061"/>
    <w:rsid w:val="001645AB"/>
    <w:rsid w:val="001660A9"/>
    <w:rsid w:val="0017262E"/>
    <w:rsid w:val="00173EE3"/>
    <w:rsid w:val="00177A12"/>
    <w:rsid w:val="00180EDC"/>
    <w:rsid w:val="001810DF"/>
    <w:rsid w:val="00184B2D"/>
    <w:rsid w:val="00186122"/>
    <w:rsid w:val="001865D3"/>
    <w:rsid w:val="00192CBF"/>
    <w:rsid w:val="0019435C"/>
    <w:rsid w:val="00195DAF"/>
    <w:rsid w:val="00195FCB"/>
    <w:rsid w:val="001A34F2"/>
    <w:rsid w:val="001A7C68"/>
    <w:rsid w:val="001B018D"/>
    <w:rsid w:val="001B29F3"/>
    <w:rsid w:val="001B49E8"/>
    <w:rsid w:val="001B59D8"/>
    <w:rsid w:val="001B5ECB"/>
    <w:rsid w:val="001B7632"/>
    <w:rsid w:val="001C43A0"/>
    <w:rsid w:val="001C4D8C"/>
    <w:rsid w:val="001D128A"/>
    <w:rsid w:val="001D2858"/>
    <w:rsid w:val="001D554A"/>
    <w:rsid w:val="001D6778"/>
    <w:rsid w:val="001E1461"/>
    <w:rsid w:val="001E1C4B"/>
    <w:rsid w:val="001E4464"/>
    <w:rsid w:val="001E706C"/>
    <w:rsid w:val="001F11FD"/>
    <w:rsid w:val="001F19C9"/>
    <w:rsid w:val="001F32A2"/>
    <w:rsid w:val="001F47D0"/>
    <w:rsid w:val="001F5643"/>
    <w:rsid w:val="001F68A7"/>
    <w:rsid w:val="00200A4D"/>
    <w:rsid w:val="00202AA5"/>
    <w:rsid w:val="00202AFE"/>
    <w:rsid w:val="0020571C"/>
    <w:rsid w:val="002100DB"/>
    <w:rsid w:val="00212508"/>
    <w:rsid w:val="00212534"/>
    <w:rsid w:val="00213091"/>
    <w:rsid w:val="0021673C"/>
    <w:rsid w:val="00217332"/>
    <w:rsid w:val="00220A8C"/>
    <w:rsid w:val="00221861"/>
    <w:rsid w:val="00221DD8"/>
    <w:rsid w:val="002224F3"/>
    <w:rsid w:val="00223C27"/>
    <w:rsid w:val="00224D02"/>
    <w:rsid w:val="002258A6"/>
    <w:rsid w:val="00226449"/>
    <w:rsid w:val="00227C79"/>
    <w:rsid w:val="00230DE1"/>
    <w:rsid w:val="00232744"/>
    <w:rsid w:val="00234281"/>
    <w:rsid w:val="002458AC"/>
    <w:rsid w:val="00245E15"/>
    <w:rsid w:val="00246E98"/>
    <w:rsid w:val="00247227"/>
    <w:rsid w:val="00252125"/>
    <w:rsid w:val="0025223B"/>
    <w:rsid w:val="002529B5"/>
    <w:rsid w:val="00252BC0"/>
    <w:rsid w:val="00252BF1"/>
    <w:rsid w:val="00254928"/>
    <w:rsid w:val="00255043"/>
    <w:rsid w:val="00255163"/>
    <w:rsid w:val="00256AD9"/>
    <w:rsid w:val="002606C1"/>
    <w:rsid w:val="00261252"/>
    <w:rsid w:val="0026205C"/>
    <w:rsid w:val="00265DA0"/>
    <w:rsid w:val="00267524"/>
    <w:rsid w:val="00267A49"/>
    <w:rsid w:val="00273A18"/>
    <w:rsid w:val="00273F83"/>
    <w:rsid w:val="00273FC0"/>
    <w:rsid w:val="00274619"/>
    <w:rsid w:val="00275F60"/>
    <w:rsid w:val="00276E9A"/>
    <w:rsid w:val="00282777"/>
    <w:rsid w:val="002864E7"/>
    <w:rsid w:val="00287334"/>
    <w:rsid w:val="00291902"/>
    <w:rsid w:val="00292ECB"/>
    <w:rsid w:val="00296395"/>
    <w:rsid w:val="002A18FC"/>
    <w:rsid w:val="002A23F7"/>
    <w:rsid w:val="002A4601"/>
    <w:rsid w:val="002A68B8"/>
    <w:rsid w:val="002A6B38"/>
    <w:rsid w:val="002A740F"/>
    <w:rsid w:val="002A77EE"/>
    <w:rsid w:val="002B509F"/>
    <w:rsid w:val="002B50DA"/>
    <w:rsid w:val="002B578B"/>
    <w:rsid w:val="002B7F45"/>
    <w:rsid w:val="002C14AE"/>
    <w:rsid w:val="002C20B5"/>
    <w:rsid w:val="002C2A77"/>
    <w:rsid w:val="002C5A51"/>
    <w:rsid w:val="002C66AC"/>
    <w:rsid w:val="002C6746"/>
    <w:rsid w:val="002C7D38"/>
    <w:rsid w:val="002D0BB3"/>
    <w:rsid w:val="002D12CC"/>
    <w:rsid w:val="002D248F"/>
    <w:rsid w:val="002D53E4"/>
    <w:rsid w:val="002E3A25"/>
    <w:rsid w:val="002E5980"/>
    <w:rsid w:val="002F1907"/>
    <w:rsid w:val="002F356F"/>
    <w:rsid w:val="00300804"/>
    <w:rsid w:val="00304F71"/>
    <w:rsid w:val="00305966"/>
    <w:rsid w:val="003063E0"/>
    <w:rsid w:val="003107DB"/>
    <w:rsid w:val="00313C8B"/>
    <w:rsid w:val="0031588C"/>
    <w:rsid w:val="00317DFD"/>
    <w:rsid w:val="00317FEB"/>
    <w:rsid w:val="003201E6"/>
    <w:rsid w:val="00320DCA"/>
    <w:rsid w:val="0032199D"/>
    <w:rsid w:val="003232C5"/>
    <w:rsid w:val="00334F9F"/>
    <w:rsid w:val="003362A8"/>
    <w:rsid w:val="0033648C"/>
    <w:rsid w:val="00341236"/>
    <w:rsid w:val="0034202C"/>
    <w:rsid w:val="003464F2"/>
    <w:rsid w:val="00351034"/>
    <w:rsid w:val="00352624"/>
    <w:rsid w:val="00352D5F"/>
    <w:rsid w:val="00354866"/>
    <w:rsid w:val="003552D8"/>
    <w:rsid w:val="00355D24"/>
    <w:rsid w:val="00357670"/>
    <w:rsid w:val="003615F0"/>
    <w:rsid w:val="00361ADF"/>
    <w:rsid w:val="00365B2E"/>
    <w:rsid w:val="00366830"/>
    <w:rsid w:val="00370C9A"/>
    <w:rsid w:val="0037242D"/>
    <w:rsid w:val="00372759"/>
    <w:rsid w:val="00373DF6"/>
    <w:rsid w:val="00374C59"/>
    <w:rsid w:val="003767D9"/>
    <w:rsid w:val="003767DC"/>
    <w:rsid w:val="00380930"/>
    <w:rsid w:val="003822DD"/>
    <w:rsid w:val="00382FB7"/>
    <w:rsid w:val="003843A0"/>
    <w:rsid w:val="00390721"/>
    <w:rsid w:val="00393ECE"/>
    <w:rsid w:val="00394610"/>
    <w:rsid w:val="00395176"/>
    <w:rsid w:val="00396069"/>
    <w:rsid w:val="003A017A"/>
    <w:rsid w:val="003A09A5"/>
    <w:rsid w:val="003A16CE"/>
    <w:rsid w:val="003A248A"/>
    <w:rsid w:val="003A24B5"/>
    <w:rsid w:val="003A6483"/>
    <w:rsid w:val="003B1AEE"/>
    <w:rsid w:val="003B3036"/>
    <w:rsid w:val="003B372B"/>
    <w:rsid w:val="003B5909"/>
    <w:rsid w:val="003B5CD9"/>
    <w:rsid w:val="003B613C"/>
    <w:rsid w:val="003C211B"/>
    <w:rsid w:val="003C24AD"/>
    <w:rsid w:val="003C334C"/>
    <w:rsid w:val="003C4AFE"/>
    <w:rsid w:val="003C73B1"/>
    <w:rsid w:val="003D045E"/>
    <w:rsid w:val="003D09DE"/>
    <w:rsid w:val="003D13B8"/>
    <w:rsid w:val="003D1D9B"/>
    <w:rsid w:val="003D3967"/>
    <w:rsid w:val="003D417E"/>
    <w:rsid w:val="003D5C0E"/>
    <w:rsid w:val="003E000C"/>
    <w:rsid w:val="003E0717"/>
    <w:rsid w:val="003F0277"/>
    <w:rsid w:val="003F07B1"/>
    <w:rsid w:val="003F5C08"/>
    <w:rsid w:val="003F68F6"/>
    <w:rsid w:val="003F7C05"/>
    <w:rsid w:val="004014BA"/>
    <w:rsid w:val="00401B6C"/>
    <w:rsid w:val="004024A3"/>
    <w:rsid w:val="00402700"/>
    <w:rsid w:val="004054E2"/>
    <w:rsid w:val="0040584B"/>
    <w:rsid w:val="004059BE"/>
    <w:rsid w:val="00411F08"/>
    <w:rsid w:val="00412D25"/>
    <w:rsid w:val="00413A8E"/>
    <w:rsid w:val="00420837"/>
    <w:rsid w:val="00420F71"/>
    <w:rsid w:val="004218A9"/>
    <w:rsid w:val="004247A9"/>
    <w:rsid w:val="00424AD4"/>
    <w:rsid w:val="00426C88"/>
    <w:rsid w:val="00433F27"/>
    <w:rsid w:val="00444175"/>
    <w:rsid w:val="00445494"/>
    <w:rsid w:val="004459B3"/>
    <w:rsid w:val="00445CB1"/>
    <w:rsid w:val="00450519"/>
    <w:rsid w:val="00451A1B"/>
    <w:rsid w:val="00452300"/>
    <w:rsid w:val="00452C71"/>
    <w:rsid w:val="0045569D"/>
    <w:rsid w:val="00455994"/>
    <w:rsid w:val="00456213"/>
    <w:rsid w:val="00461B8F"/>
    <w:rsid w:val="00461E1E"/>
    <w:rsid w:val="00463302"/>
    <w:rsid w:val="004637BB"/>
    <w:rsid w:val="0046386D"/>
    <w:rsid w:val="00466DDA"/>
    <w:rsid w:val="00467543"/>
    <w:rsid w:val="004702EC"/>
    <w:rsid w:val="00470343"/>
    <w:rsid w:val="004705D6"/>
    <w:rsid w:val="00475C7D"/>
    <w:rsid w:val="004776E7"/>
    <w:rsid w:val="00483236"/>
    <w:rsid w:val="004873C6"/>
    <w:rsid w:val="0049644B"/>
    <w:rsid w:val="00496A39"/>
    <w:rsid w:val="004A16FE"/>
    <w:rsid w:val="004A415B"/>
    <w:rsid w:val="004A4A26"/>
    <w:rsid w:val="004B0A28"/>
    <w:rsid w:val="004B148B"/>
    <w:rsid w:val="004B3A44"/>
    <w:rsid w:val="004C0293"/>
    <w:rsid w:val="004C1954"/>
    <w:rsid w:val="004C65BA"/>
    <w:rsid w:val="004C680F"/>
    <w:rsid w:val="004D248A"/>
    <w:rsid w:val="004D3E42"/>
    <w:rsid w:val="004D44FF"/>
    <w:rsid w:val="004D4772"/>
    <w:rsid w:val="004D4BF4"/>
    <w:rsid w:val="004D675F"/>
    <w:rsid w:val="004E0302"/>
    <w:rsid w:val="004E19B6"/>
    <w:rsid w:val="004E361D"/>
    <w:rsid w:val="004E4239"/>
    <w:rsid w:val="004E67A1"/>
    <w:rsid w:val="004E6824"/>
    <w:rsid w:val="004E7E8E"/>
    <w:rsid w:val="004F135A"/>
    <w:rsid w:val="004F35EF"/>
    <w:rsid w:val="00501C09"/>
    <w:rsid w:val="00504AD8"/>
    <w:rsid w:val="005079DE"/>
    <w:rsid w:val="0051435D"/>
    <w:rsid w:val="00515B22"/>
    <w:rsid w:val="0051668F"/>
    <w:rsid w:val="005210D9"/>
    <w:rsid w:val="00523C4C"/>
    <w:rsid w:val="00524F00"/>
    <w:rsid w:val="005250EF"/>
    <w:rsid w:val="00531B61"/>
    <w:rsid w:val="00532185"/>
    <w:rsid w:val="0053580D"/>
    <w:rsid w:val="00535A58"/>
    <w:rsid w:val="005374AE"/>
    <w:rsid w:val="00541DC6"/>
    <w:rsid w:val="00542A6C"/>
    <w:rsid w:val="00546119"/>
    <w:rsid w:val="00552D4E"/>
    <w:rsid w:val="0055342A"/>
    <w:rsid w:val="005537C7"/>
    <w:rsid w:val="00553BF9"/>
    <w:rsid w:val="00555508"/>
    <w:rsid w:val="00560E8F"/>
    <w:rsid w:val="005618B0"/>
    <w:rsid w:val="00561E2C"/>
    <w:rsid w:val="00563E3B"/>
    <w:rsid w:val="00564FEA"/>
    <w:rsid w:val="00567119"/>
    <w:rsid w:val="00572705"/>
    <w:rsid w:val="00572824"/>
    <w:rsid w:val="0057438B"/>
    <w:rsid w:val="00575997"/>
    <w:rsid w:val="0057689D"/>
    <w:rsid w:val="00577378"/>
    <w:rsid w:val="0058120D"/>
    <w:rsid w:val="00582B78"/>
    <w:rsid w:val="00586272"/>
    <w:rsid w:val="00590922"/>
    <w:rsid w:val="00590DCC"/>
    <w:rsid w:val="005935DC"/>
    <w:rsid w:val="00593D4F"/>
    <w:rsid w:val="00597940"/>
    <w:rsid w:val="005A0CFD"/>
    <w:rsid w:val="005A1908"/>
    <w:rsid w:val="005A27BE"/>
    <w:rsid w:val="005B2CB5"/>
    <w:rsid w:val="005B3268"/>
    <w:rsid w:val="005B638B"/>
    <w:rsid w:val="005B7B7B"/>
    <w:rsid w:val="005C068E"/>
    <w:rsid w:val="005C0914"/>
    <w:rsid w:val="005C3382"/>
    <w:rsid w:val="005C53D8"/>
    <w:rsid w:val="005C619A"/>
    <w:rsid w:val="005D043D"/>
    <w:rsid w:val="005D1106"/>
    <w:rsid w:val="005D27CA"/>
    <w:rsid w:val="005D417C"/>
    <w:rsid w:val="005E1D20"/>
    <w:rsid w:val="005E33A7"/>
    <w:rsid w:val="005E34EB"/>
    <w:rsid w:val="005E4891"/>
    <w:rsid w:val="005E5416"/>
    <w:rsid w:val="005E6D05"/>
    <w:rsid w:val="005E6F1F"/>
    <w:rsid w:val="005E7815"/>
    <w:rsid w:val="005F0E80"/>
    <w:rsid w:val="005F2E7B"/>
    <w:rsid w:val="005F3AF9"/>
    <w:rsid w:val="005F54E0"/>
    <w:rsid w:val="00601796"/>
    <w:rsid w:val="00603684"/>
    <w:rsid w:val="00605116"/>
    <w:rsid w:val="00605DFA"/>
    <w:rsid w:val="006064E7"/>
    <w:rsid w:val="00606BF9"/>
    <w:rsid w:val="00610E90"/>
    <w:rsid w:val="00612DCA"/>
    <w:rsid w:val="00615889"/>
    <w:rsid w:val="00616339"/>
    <w:rsid w:val="00622B18"/>
    <w:rsid w:val="0062340E"/>
    <w:rsid w:val="00624390"/>
    <w:rsid w:val="0063089F"/>
    <w:rsid w:val="00632965"/>
    <w:rsid w:val="00634F9A"/>
    <w:rsid w:val="00636AFE"/>
    <w:rsid w:val="00637E09"/>
    <w:rsid w:val="006439CD"/>
    <w:rsid w:val="006440E0"/>
    <w:rsid w:val="00644132"/>
    <w:rsid w:val="00644655"/>
    <w:rsid w:val="00644FB4"/>
    <w:rsid w:val="00646636"/>
    <w:rsid w:val="0064666C"/>
    <w:rsid w:val="00656F35"/>
    <w:rsid w:val="00660AC7"/>
    <w:rsid w:val="00660B79"/>
    <w:rsid w:val="00662DB0"/>
    <w:rsid w:val="006648B4"/>
    <w:rsid w:val="00671441"/>
    <w:rsid w:val="006724E3"/>
    <w:rsid w:val="0067435E"/>
    <w:rsid w:val="00674ACC"/>
    <w:rsid w:val="0067633D"/>
    <w:rsid w:val="00685212"/>
    <w:rsid w:val="00685EA8"/>
    <w:rsid w:val="006873B6"/>
    <w:rsid w:val="00690679"/>
    <w:rsid w:val="006908DA"/>
    <w:rsid w:val="00693068"/>
    <w:rsid w:val="0069346D"/>
    <w:rsid w:val="00693917"/>
    <w:rsid w:val="00693A54"/>
    <w:rsid w:val="00694C23"/>
    <w:rsid w:val="006A17CC"/>
    <w:rsid w:val="006A2ABD"/>
    <w:rsid w:val="006A410E"/>
    <w:rsid w:val="006A4F53"/>
    <w:rsid w:val="006A4FF5"/>
    <w:rsid w:val="006A611C"/>
    <w:rsid w:val="006A6658"/>
    <w:rsid w:val="006B0A80"/>
    <w:rsid w:val="006B1DD5"/>
    <w:rsid w:val="006B2CED"/>
    <w:rsid w:val="006B33E8"/>
    <w:rsid w:val="006B43EF"/>
    <w:rsid w:val="006B4552"/>
    <w:rsid w:val="006B6771"/>
    <w:rsid w:val="006B6838"/>
    <w:rsid w:val="006B7F57"/>
    <w:rsid w:val="006C1613"/>
    <w:rsid w:val="006C17E6"/>
    <w:rsid w:val="006C281F"/>
    <w:rsid w:val="006C4CE7"/>
    <w:rsid w:val="006C711C"/>
    <w:rsid w:val="006C7609"/>
    <w:rsid w:val="006D7251"/>
    <w:rsid w:val="006D7840"/>
    <w:rsid w:val="006E0544"/>
    <w:rsid w:val="006E0F49"/>
    <w:rsid w:val="006E4338"/>
    <w:rsid w:val="006E49F5"/>
    <w:rsid w:val="006E712D"/>
    <w:rsid w:val="006E73F5"/>
    <w:rsid w:val="006F2BDF"/>
    <w:rsid w:val="006F2C5B"/>
    <w:rsid w:val="006F2F4B"/>
    <w:rsid w:val="006F35D2"/>
    <w:rsid w:val="006F4A5F"/>
    <w:rsid w:val="006F4C91"/>
    <w:rsid w:val="006F65FD"/>
    <w:rsid w:val="00700606"/>
    <w:rsid w:val="00700B31"/>
    <w:rsid w:val="007014EC"/>
    <w:rsid w:val="00702B5F"/>
    <w:rsid w:val="00702F56"/>
    <w:rsid w:val="007057E3"/>
    <w:rsid w:val="00705DA8"/>
    <w:rsid w:val="0070758A"/>
    <w:rsid w:val="007102D2"/>
    <w:rsid w:val="007130C1"/>
    <w:rsid w:val="007132C8"/>
    <w:rsid w:val="00714547"/>
    <w:rsid w:val="00714CAB"/>
    <w:rsid w:val="007163F4"/>
    <w:rsid w:val="007166A1"/>
    <w:rsid w:val="00716C8E"/>
    <w:rsid w:val="00721113"/>
    <w:rsid w:val="0072221D"/>
    <w:rsid w:val="00722263"/>
    <w:rsid w:val="00725BB9"/>
    <w:rsid w:val="00730B68"/>
    <w:rsid w:val="00730C85"/>
    <w:rsid w:val="00732AB6"/>
    <w:rsid w:val="00734722"/>
    <w:rsid w:val="0073516D"/>
    <w:rsid w:val="007354EA"/>
    <w:rsid w:val="0073605C"/>
    <w:rsid w:val="00737525"/>
    <w:rsid w:val="007400E1"/>
    <w:rsid w:val="00740BDE"/>
    <w:rsid w:val="00742F39"/>
    <w:rsid w:val="007447DF"/>
    <w:rsid w:val="00744B30"/>
    <w:rsid w:val="00746668"/>
    <w:rsid w:val="0075270B"/>
    <w:rsid w:val="00756706"/>
    <w:rsid w:val="00756A23"/>
    <w:rsid w:val="00757682"/>
    <w:rsid w:val="007612B7"/>
    <w:rsid w:val="0076251F"/>
    <w:rsid w:val="00762AE0"/>
    <w:rsid w:val="00765877"/>
    <w:rsid w:val="00766CDE"/>
    <w:rsid w:val="00766D5A"/>
    <w:rsid w:val="007703DF"/>
    <w:rsid w:val="00770536"/>
    <w:rsid w:val="007711BF"/>
    <w:rsid w:val="00771EE4"/>
    <w:rsid w:val="00772DF3"/>
    <w:rsid w:val="00773C7E"/>
    <w:rsid w:val="00773D8A"/>
    <w:rsid w:val="0077574A"/>
    <w:rsid w:val="00777771"/>
    <w:rsid w:val="00780E9A"/>
    <w:rsid w:val="00782185"/>
    <w:rsid w:val="00782571"/>
    <w:rsid w:val="00784738"/>
    <w:rsid w:val="00787733"/>
    <w:rsid w:val="007901FE"/>
    <w:rsid w:val="00791FD3"/>
    <w:rsid w:val="00792A6B"/>
    <w:rsid w:val="00793665"/>
    <w:rsid w:val="007A15AC"/>
    <w:rsid w:val="007A1EDC"/>
    <w:rsid w:val="007A265D"/>
    <w:rsid w:val="007A3167"/>
    <w:rsid w:val="007A734C"/>
    <w:rsid w:val="007A7B60"/>
    <w:rsid w:val="007B13D0"/>
    <w:rsid w:val="007B153E"/>
    <w:rsid w:val="007B200B"/>
    <w:rsid w:val="007B222C"/>
    <w:rsid w:val="007B24B7"/>
    <w:rsid w:val="007B25BE"/>
    <w:rsid w:val="007B36E0"/>
    <w:rsid w:val="007B6D84"/>
    <w:rsid w:val="007C0DDB"/>
    <w:rsid w:val="007C10F0"/>
    <w:rsid w:val="007C2AE2"/>
    <w:rsid w:val="007C4926"/>
    <w:rsid w:val="007C66EE"/>
    <w:rsid w:val="007D050B"/>
    <w:rsid w:val="007D0A59"/>
    <w:rsid w:val="007D0FA3"/>
    <w:rsid w:val="007D34BE"/>
    <w:rsid w:val="007D375E"/>
    <w:rsid w:val="007D3921"/>
    <w:rsid w:val="007D47D1"/>
    <w:rsid w:val="007D4D16"/>
    <w:rsid w:val="007D5DDA"/>
    <w:rsid w:val="007D6B88"/>
    <w:rsid w:val="007D703F"/>
    <w:rsid w:val="007E486D"/>
    <w:rsid w:val="007E7615"/>
    <w:rsid w:val="007F28B2"/>
    <w:rsid w:val="007F2AE3"/>
    <w:rsid w:val="007F691D"/>
    <w:rsid w:val="007F7132"/>
    <w:rsid w:val="007F7D7C"/>
    <w:rsid w:val="00800327"/>
    <w:rsid w:val="0080080C"/>
    <w:rsid w:val="00800847"/>
    <w:rsid w:val="00801C30"/>
    <w:rsid w:val="00802796"/>
    <w:rsid w:val="00803046"/>
    <w:rsid w:val="00803F0F"/>
    <w:rsid w:val="00804940"/>
    <w:rsid w:val="00804D64"/>
    <w:rsid w:val="00806F3E"/>
    <w:rsid w:val="00814F25"/>
    <w:rsid w:val="00815193"/>
    <w:rsid w:val="00815A99"/>
    <w:rsid w:val="00816919"/>
    <w:rsid w:val="00817B62"/>
    <w:rsid w:val="008216C2"/>
    <w:rsid w:val="008264BC"/>
    <w:rsid w:val="00827681"/>
    <w:rsid w:val="0083125A"/>
    <w:rsid w:val="008318D5"/>
    <w:rsid w:val="00832BF9"/>
    <w:rsid w:val="00833243"/>
    <w:rsid w:val="00843498"/>
    <w:rsid w:val="00843EDC"/>
    <w:rsid w:val="00843EE5"/>
    <w:rsid w:val="00844F50"/>
    <w:rsid w:val="0084659B"/>
    <w:rsid w:val="008540E8"/>
    <w:rsid w:val="00855B23"/>
    <w:rsid w:val="00856681"/>
    <w:rsid w:val="008571A3"/>
    <w:rsid w:val="008577EA"/>
    <w:rsid w:val="00857BB5"/>
    <w:rsid w:val="00860DB8"/>
    <w:rsid w:val="00860F84"/>
    <w:rsid w:val="00862B7E"/>
    <w:rsid w:val="008679F3"/>
    <w:rsid w:val="00870ABF"/>
    <w:rsid w:val="008727CB"/>
    <w:rsid w:val="0087557E"/>
    <w:rsid w:val="008771FA"/>
    <w:rsid w:val="0088005F"/>
    <w:rsid w:val="008806FA"/>
    <w:rsid w:val="00881E21"/>
    <w:rsid w:val="00883681"/>
    <w:rsid w:val="00886CE0"/>
    <w:rsid w:val="008922B7"/>
    <w:rsid w:val="00893E5B"/>
    <w:rsid w:val="00895651"/>
    <w:rsid w:val="00896B6A"/>
    <w:rsid w:val="008A4027"/>
    <w:rsid w:val="008A61BB"/>
    <w:rsid w:val="008A6BD9"/>
    <w:rsid w:val="008A7F8C"/>
    <w:rsid w:val="008B09E0"/>
    <w:rsid w:val="008C0BDF"/>
    <w:rsid w:val="008C6481"/>
    <w:rsid w:val="008D067D"/>
    <w:rsid w:val="008D0EA0"/>
    <w:rsid w:val="008D303F"/>
    <w:rsid w:val="008D34C2"/>
    <w:rsid w:val="008D732E"/>
    <w:rsid w:val="008E0566"/>
    <w:rsid w:val="008E3466"/>
    <w:rsid w:val="008E48D9"/>
    <w:rsid w:val="008E75ED"/>
    <w:rsid w:val="008F1731"/>
    <w:rsid w:val="008F78AE"/>
    <w:rsid w:val="0090049E"/>
    <w:rsid w:val="0090573D"/>
    <w:rsid w:val="009139F4"/>
    <w:rsid w:val="00916765"/>
    <w:rsid w:val="00916DD1"/>
    <w:rsid w:val="0092148C"/>
    <w:rsid w:val="009227E4"/>
    <w:rsid w:val="009236B9"/>
    <w:rsid w:val="009256A9"/>
    <w:rsid w:val="00927170"/>
    <w:rsid w:val="00927BC8"/>
    <w:rsid w:val="00930E91"/>
    <w:rsid w:val="0093180C"/>
    <w:rsid w:val="00932500"/>
    <w:rsid w:val="00932A2F"/>
    <w:rsid w:val="00932B60"/>
    <w:rsid w:val="00935EFD"/>
    <w:rsid w:val="0093626B"/>
    <w:rsid w:val="00945D5F"/>
    <w:rsid w:val="00950036"/>
    <w:rsid w:val="0095537E"/>
    <w:rsid w:val="00955969"/>
    <w:rsid w:val="009571A4"/>
    <w:rsid w:val="00957FA8"/>
    <w:rsid w:val="00962213"/>
    <w:rsid w:val="00962783"/>
    <w:rsid w:val="00965333"/>
    <w:rsid w:val="0096547A"/>
    <w:rsid w:val="00965A24"/>
    <w:rsid w:val="009660A5"/>
    <w:rsid w:val="00973615"/>
    <w:rsid w:val="00974CD7"/>
    <w:rsid w:val="00975FB9"/>
    <w:rsid w:val="009906F4"/>
    <w:rsid w:val="00991134"/>
    <w:rsid w:val="00994165"/>
    <w:rsid w:val="00994344"/>
    <w:rsid w:val="00997B8B"/>
    <w:rsid w:val="009A0C8E"/>
    <w:rsid w:val="009A375D"/>
    <w:rsid w:val="009A41A6"/>
    <w:rsid w:val="009A48A4"/>
    <w:rsid w:val="009A4B12"/>
    <w:rsid w:val="009A657C"/>
    <w:rsid w:val="009A6A78"/>
    <w:rsid w:val="009A6BF2"/>
    <w:rsid w:val="009A7151"/>
    <w:rsid w:val="009A7AB9"/>
    <w:rsid w:val="009B299E"/>
    <w:rsid w:val="009B4505"/>
    <w:rsid w:val="009B55A6"/>
    <w:rsid w:val="009C0C25"/>
    <w:rsid w:val="009C35F1"/>
    <w:rsid w:val="009C3DC3"/>
    <w:rsid w:val="009C627A"/>
    <w:rsid w:val="009C6C56"/>
    <w:rsid w:val="009C7511"/>
    <w:rsid w:val="009C77E9"/>
    <w:rsid w:val="009C7976"/>
    <w:rsid w:val="009D2F90"/>
    <w:rsid w:val="009D4CD5"/>
    <w:rsid w:val="009D619C"/>
    <w:rsid w:val="009D7BA9"/>
    <w:rsid w:val="009E1B84"/>
    <w:rsid w:val="009E77C0"/>
    <w:rsid w:val="009E7CB0"/>
    <w:rsid w:val="009F24CE"/>
    <w:rsid w:val="009F434A"/>
    <w:rsid w:val="009F46B3"/>
    <w:rsid w:val="009F56C7"/>
    <w:rsid w:val="009F5E9F"/>
    <w:rsid w:val="00A02139"/>
    <w:rsid w:val="00A05896"/>
    <w:rsid w:val="00A05AAE"/>
    <w:rsid w:val="00A12B0C"/>
    <w:rsid w:val="00A1324F"/>
    <w:rsid w:val="00A147E0"/>
    <w:rsid w:val="00A15D18"/>
    <w:rsid w:val="00A1608E"/>
    <w:rsid w:val="00A179EF"/>
    <w:rsid w:val="00A20793"/>
    <w:rsid w:val="00A212E5"/>
    <w:rsid w:val="00A22EB9"/>
    <w:rsid w:val="00A2325F"/>
    <w:rsid w:val="00A23929"/>
    <w:rsid w:val="00A25DF9"/>
    <w:rsid w:val="00A26772"/>
    <w:rsid w:val="00A273E7"/>
    <w:rsid w:val="00A27531"/>
    <w:rsid w:val="00A30B4D"/>
    <w:rsid w:val="00A31340"/>
    <w:rsid w:val="00A401F4"/>
    <w:rsid w:val="00A40978"/>
    <w:rsid w:val="00A41271"/>
    <w:rsid w:val="00A46206"/>
    <w:rsid w:val="00A46305"/>
    <w:rsid w:val="00A4667C"/>
    <w:rsid w:val="00A513A5"/>
    <w:rsid w:val="00A52DBE"/>
    <w:rsid w:val="00A52DD9"/>
    <w:rsid w:val="00A54D5C"/>
    <w:rsid w:val="00A559EE"/>
    <w:rsid w:val="00A56232"/>
    <w:rsid w:val="00A60BB5"/>
    <w:rsid w:val="00A60DF8"/>
    <w:rsid w:val="00A61845"/>
    <w:rsid w:val="00A65CCD"/>
    <w:rsid w:val="00A678EF"/>
    <w:rsid w:val="00A70C0A"/>
    <w:rsid w:val="00A712F0"/>
    <w:rsid w:val="00A71EE0"/>
    <w:rsid w:val="00A74EA1"/>
    <w:rsid w:val="00A7506D"/>
    <w:rsid w:val="00A77AC0"/>
    <w:rsid w:val="00A83C41"/>
    <w:rsid w:val="00A83CD4"/>
    <w:rsid w:val="00A83D94"/>
    <w:rsid w:val="00A849DB"/>
    <w:rsid w:val="00A85E4A"/>
    <w:rsid w:val="00A869C2"/>
    <w:rsid w:val="00A87D2A"/>
    <w:rsid w:val="00A930A1"/>
    <w:rsid w:val="00A959BF"/>
    <w:rsid w:val="00A97C35"/>
    <w:rsid w:val="00AA05BD"/>
    <w:rsid w:val="00AA0AEF"/>
    <w:rsid w:val="00AA0C72"/>
    <w:rsid w:val="00AA113F"/>
    <w:rsid w:val="00AA1C03"/>
    <w:rsid w:val="00AA1EAB"/>
    <w:rsid w:val="00AA7066"/>
    <w:rsid w:val="00AB0DD9"/>
    <w:rsid w:val="00AB1669"/>
    <w:rsid w:val="00AB3720"/>
    <w:rsid w:val="00AB7006"/>
    <w:rsid w:val="00AB734E"/>
    <w:rsid w:val="00AC0D98"/>
    <w:rsid w:val="00AC271B"/>
    <w:rsid w:val="00AC2F3B"/>
    <w:rsid w:val="00AC4A7D"/>
    <w:rsid w:val="00AC5BAB"/>
    <w:rsid w:val="00AC5C27"/>
    <w:rsid w:val="00AC6606"/>
    <w:rsid w:val="00AC7560"/>
    <w:rsid w:val="00AD0625"/>
    <w:rsid w:val="00AD0651"/>
    <w:rsid w:val="00AD07ED"/>
    <w:rsid w:val="00AD0D06"/>
    <w:rsid w:val="00AD2548"/>
    <w:rsid w:val="00AD346C"/>
    <w:rsid w:val="00AD443D"/>
    <w:rsid w:val="00AD5978"/>
    <w:rsid w:val="00AD5A0C"/>
    <w:rsid w:val="00AD5C9D"/>
    <w:rsid w:val="00AD6771"/>
    <w:rsid w:val="00AE0ACE"/>
    <w:rsid w:val="00AE240F"/>
    <w:rsid w:val="00AE3132"/>
    <w:rsid w:val="00AE3BCA"/>
    <w:rsid w:val="00AE4F10"/>
    <w:rsid w:val="00AE5751"/>
    <w:rsid w:val="00AE6418"/>
    <w:rsid w:val="00AF21AB"/>
    <w:rsid w:val="00AF5837"/>
    <w:rsid w:val="00AF64D9"/>
    <w:rsid w:val="00B004CA"/>
    <w:rsid w:val="00B04866"/>
    <w:rsid w:val="00B11E1A"/>
    <w:rsid w:val="00B13483"/>
    <w:rsid w:val="00B13CA3"/>
    <w:rsid w:val="00B14253"/>
    <w:rsid w:val="00B15700"/>
    <w:rsid w:val="00B1716C"/>
    <w:rsid w:val="00B1786F"/>
    <w:rsid w:val="00B21569"/>
    <w:rsid w:val="00B21EC0"/>
    <w:rsid w:val="00B2665C"/>
    <w:rsid w:val="00B26AF1"/>
    <w:rsid w:val="00B30CB3"/>
    <w:rsid w:val="00B30D8E"/>
    <w:rsid w:val="00B3239D"/>
    <w:rsid w:val="00B34CCE"/>
    <w:rsid w:val="00B37D54"/>
    <w:rsid w:val="00B401E4"/>
    <w:rsid w:val="00B41D0F"/>
    <w:rsid w:val="00B41FEF"/>
    <w:rsid w:val="00B431E1"/>
    <w:rsid w:val="00B43E90"/>
    <w:rsid w:val="00B46287"/>
    <w:rsid w:val="00B47217"/>
    <w:rsid w:val="00B53EF1"/>
    <w:rsid w:val="00B56F98"/>
    <w:rsid w:val="00B574A5"/>
    <w:rsid w:val="00B575B6"/>
    <w:rsid w:val="00B61B31"/>
    <w:rsid w:val="00B626FE"/>
    <w:rsid w:val="00B63BC4"/>
    <w:rsid w:val="00B64865"/>
    <w:rsid w:val="00B653F0"/>
    <w:rsid w:val="00B66132"/>
    <w:rsid w:val="00B676D6"/>
    <w:rsid w:val="00B72110"/>
    <w:rsid w:val="00B7465A"/>
    <w:rsid w:val="00B7467B"/>
    <w:rsid w:val="00B74DBD"/>
    <w:rsid w:val="00B75CD5"/>
    <w:rsid w:val="00B76900"/>
    <w:rsid w:val="00B76D52"/>
    <w:rsid w:val="00B7727F"/>
    <w:rsid w:val="00B77BEE"/>
    <w:rsid w:val="00B82E06"/>
    <w:rsid w:val="00B8393C"/>
    <w:rsid w:val="00B85CB3"/>
    <w:rsid w:val="00B85F38"/>
    <w:rsid w:val="00B87CED"/>
    <w:rsid w:val="00B90196"/>
    <w:rsid w:val="00B92C5E"/>
    <w:rsid w:val="00B9447A"/>
    <w:rsid w:val="00B95535"/>
    <w:rsid w:val="00B973DE"/>
    <w:rsid w:val="00BA1780"/>
    <w:rsid w:val="00BA281F"/>
    <w:rsid w:val="00BA4B6F"/>
    <w:rsid w:val="00BA765F"/>
    <w:rsid w:val="00BB08D4"/>
    <w:rsid w:val="00BB6FC4"/>
    <w:rsid w:val="00BB7CFE"/>
    <w:rsid w:val="00BC216A"/>
    <w:rsid w:val="00BC5E34"/>
    <w:rsid w:val="00BC7F17"/>
    <w:rsid w:val="00BD2524"/>
    <w:rsid w:val="00BD446D"/>
    <w:rsid w:val="00BD56D7"/>
    <w:rsid w:val="00BE0602"/>
    <w:rsid w:val="00BE3592"/>
    <w:rsid w:val="00BE4A24"/>
    <w:rsid w:val="00BE6BA1"/>
    <w:rsid w:val="00BE6CAC"/>
    <w:rsid w:val="00BF159B"/>
    <w:rsid w:val="00BF45A4"/>
    <w:rsid w:val="00BF512B"/>
    <w:rsid w:val="00BF5374"/>
    <w:rsid w:val="00BF5437"/>
    <w:rsid w:val="00C06692"/>
    <w:rsid w:val="00C07F5E"/>
    <w:rsid w:val="00C1017E"/>
    <w:rsid w:val="00C13099"/>
    <w:rsid w:val="00C153A7"/>
    <w:rsid w:val="00C15C3F"/>
    <w:rsid w:val="00C16A77"/>
    <w:rsid w:val="00C20375"/>
    <w:rsid w:val="00C20970"/>
    <w:rsid w:val="00C219B5"/>
    <w:rsid w:val="00C22041"/>
    <w:rsid w:val="00C247D3"/>
    <w:rsid w:val="00C26F0A"/>
    <w:rsid w:val="00C33033"/>
    <w:rsid w:val="00C340D8"/>
    <w:rsid w:val="00C40FF6"/>
    <w:rsid w:val="00C42116"/>
    <w:rsid w:val="00C454BC"/>
    <w:rsid w:val="00C45E5C"/>
    <w:rsid w:val="00C45EA8"/>
    <w:rsid w:val="00C467AC"/>
    <w:rsid w:val="00C53448"/>
    <w:rsid w:val="00C56810"/>
    <w:rsid w:val="00C57314"/>
    <w:rsid w:val="00C577BC"/>
    <w:rsid w:val="00C60409"/>
    <w:rsid w:val="00C6366F"/>
    <w:rsid w:val="00C67A9C"/>
    <w:rsid w:val="00C70719"/>
    <w:rsid w:val="00C71196"/>
    <w:rsid w:val="00C74A43"/>
    <w:rsid w:val="00C75DC5"/>
    <w:rsid w:val="00C815C0"/>
    <w:rsid w:val="00C81708"/>
    <w:rsid w:val="00C8254C"/>
    <w:rsid w:val="00C833D6"/>
    <w:rsid w:val="00C836EC"/>
    <w:rsid w:val="00C869B1"/>
    <w:rsid w:val="00C9560A"/>
    <w:rsid w:val="00C95C53"/>
    <w:rsid w:val="00CA1A93"/>
    <w:rsid w:val="00CA3793"/>
    <w:rsid w:val="00CA3ED0"/>
    <w:rsid w:val="00CA53B0"/>
    <w:rsid w:val="00CA648E"/>
    <w:rsid w:val="00CA73FB"/>
    <w:rsid w:val="00CB0421"/>
    <w:rsid w:val="00CB2FE8"/>
    <w:rsid w:val="00CB32F9"/>
    <w:rsid w:val="00CB34C3"/>
    <w:rsid w:val="00CC2A50"/>
    <w:rsid w:val="00CC5589"/>
    <w:rsid w:val="00CD2534"/>
    <w:rsid w:val="00CD4F68"/>
    <w:rsid w:val="00CE142A"/>
    <w:rsid w:val="00CE1F9B"/>
    <w:rsid w:val="00CE36E1"/>
    <w:rsid w:val="00CE4C95"/>
    <w:rsid w:val="00CE4E53"/>
    <w:rsid w:val="00CE67BC"/>
    <w:rsid w:val="00CE6FD7"/>
    <w:rsid w:val="00CF1E8A"/>
    <w:rsid w:val="00CF3E73"/>
    <w:rsid w:val="00CF5F5E"/>
    <w:rsid w:val="00CF7FB2"/>
    <w:rsid w:val="00D00039"/>
    <w:rsid w:val="00D016C8"/>
    <w:rsid w:val="00D036B1"/>
    <w:rsid w:val="00D0587D"/>
    <w:rsid w:val="00D066FB"/>
    <w:rsid w:val="00D07E36"/>
    <w:rsid w:val="00D106AC"/>
    <w:rsid w:val="00D1352F"/>
    <w:rsid w:val="00D14B29"/>
    <w:rsid w:val="00D1637F"/>
    <w:rsid w:val="00D16953"/>
    <w:rsid w:val="00D24445"/>
    <w:rsid w:val="00D2582A"/>
    <w:rsid w:val="00D304C6"/>
    <w:rsid w:val="00D31035"/>
    <w:rsid w:val="00D35DD0"/>
    <w:rsid w:val="00D36CF3"/>
    <w:rsid w:val="00D374D0"/>
    <w:rsid w:val="00D4062D"/>
    <w:rsid w:val="00D430E5"/>
    <w:rsid w:val="00D4557F"/>
    <w:rsid w:val="00D456D4"/>
    <w:rsid w:val="00D51EAB"/>
    <w:rsid w:val="00D52829"/>
    <w:rsid w:val="00D545C4"/>
    <w:rsid w:val="00D54C66"/>
    <w:rsid w:val="00D5619A"/>
    <w:rsid w:val="00D60737"/>
    <w:rsid w:val="00D60C12"/>
    <w:rsid w:val="00D63CD1"/>
    <w:rsid w:val="00D65244"/>
    <w:rsid w:val="00D65A19"/>
    <w:rsid w:val="00D65B18"/>
    <w:rsid w:val="00D722F3"/>
    <w:rsid w:val="00D731FF"/>
    <w:rsid w:val="00D76D01"/>
    <w:rsid w:val="00D76ECB"/>
    <w:rsid w:val="00D77312"/>
    <w:rsid w:val="00D77F29"/>
    <w:rsid w:val="00D810E9"/>
    <w:rsid w:val="00D84105"/>
    <w:rsid w:val="00D85DD1"/>
    <w:rsid w:val="00D85E74"/>
    <w:rsid w:val="00D86112"/>
    <w:rsid w:val="00D90A7C"/>
    <w:rsid w:val="00D96D4E"/>
    <w:rsid w:val="00DA3C58"/>
    <w:rsid w:val="00DA6525"/>
    <w:rsid w:val="00DB0C57"/>
    <w:rsid w:val="00DB396D"/>
    <w:rsid w:val="00DB5214"/>
    <w:rsid w:val="00DB7C4C"/>
    <w:rsid w:val="00DC5B04"/>
    <w:rsid w:val="00DC616C"/>
    <w:rsid w:val="00DD05E9"/>
    <w:rsid w:val="00DD106A"/>
    <w:rsid w:val="00DD1138"/>
    <w:rsid w:val="00DD1BCB"/>
    <w:rsid w:val="00DD26AD"/>
    <w:rsid w:val="00DD43D1"/>
    <w:rsid w:val="00DD5476"/>
    <w:rsid w:val="00DD651E"/>
    <w:rsid w:val="00DD7755"/>
    <w:rsid w:val="00DE3432"/>
    <w:rsid w:val="00DE5E5A"/>
    <w:rsid w:val="00DF2749"/>
    <w:rsid w:val="00DF2C9A"/>
    <w:rsid w:val="00DF3FF6"/>
    <w:rsid w:val="00E005E2"/>
    <w:rsid w:val="00E06DDA"/>
    <w:rsid w:val="00E07156"/>
    <w:rsid w:val="00E07962"/>
    <w:rsid w:val="00E10793"/>
    <w:rsid w:val="00E117EB"/>
    <w:rsid w:val="00E119BB"/>
    <w:rsid w:val="00E12579"/>
    <w:rsid w:val="00E14A7C"/>
    <w:rsid w:val="00E21382"/>
    <w:rsid w:val="00E256EF"/>
    <w:rsid w:val="00E2571C"/>
    <w:rsid w:val="00E25E13"/>
    <w:rsid w:val="00E265F7"/>
    <w:rsid w:val="00E26BF0"/>
    <w:rsid w:val="00E321B5"/>
    <w:rsid w:val="00E321EE"/>
    <w:rsid w:val="00E33CA4"/>
    <w:rsid w:val="00E34D68"/>
    <w:rsid w:val="00E35682"/>
    <w:rsid w:val="00E41463"/>
    <w:rsid w:val="00E430BE"/>
    <w:rsid w:val="00E4434C"/>
    <w:rsid w:val="00E4545B"/>
    <w:rsid w:val="00E46498"/>
    <w:rsid w:val="00E47A89"/>
    <w:rsid w:val="00E50579"/>
    <w:rsid w:val="00E52034"/>
    <w:rsid w:val="00E52D9B"/>
    <w:rsid w:val="00E56743"/>
    <w:rsid w:val="00E56D87"/>
    <w:rsid w:val="00E63EBD"/>
    <w:rsid w:val="00E64559"/>
    <w:rsid w:val="00E64832"/>
    <w:rsid w:val="00E64B61"/>
    <w:rsid w:val="00E65FBF"/>
    <w:rsid w:val="00E661E8"/>
    <w:rsid w:val="00E671B1"/>
    <w:rsid w:val="00E70927"/>
    <w:rsid w:val="00E76680"/>
    <w:rsid w:val="00E777DA"/>
    <w:rsid w:val="00E808ED"/>
    <w:rsid w:val="00E82912"/>
    <w:rsid w:val="00E82D53"/>
    <w:rsid w:val="00E83E9B"/>
    <w:rsid w:val="00E86F31"/>
    <w:rsid w:val="00E879E4"/>
    <w:rsid w:val="00E87A62"/>
    <w:rsid w:val="00E90ED4"/>
    <w:rsid w:val="00E911DB"/>
    <w:rsid w:val="00E91505"/>
    <w:rsid w:val="00E93E8C"/>
    <w:rsid w:val="00EA0AD8"/>
    <w:rsid w:val="00EA1071"/>
    <w:rsid w:val="00EA2391"/>
    <w:rsid w:val="00EA5684"/>
    <w:rsid w:val="00EA7294"/>
    <w:rsid w:val="00EB158F"/>
    <w:rsid w:val="00EB28B3"/>
    <w:rsid w:val="00EB30B9"/>
    <w:rsid w:val="00EB4363"/>
    <w:rsid w:val="00EB4C54"/>
    <w:rsid w:val="00EB581B"/>
    <w:rsid w:val="00EB6289"/>
    <w:rsid w:val="00EC208D"/>
    <w:rsid w:val="00EC2A55"/>
    <w:rsid w:val="00EC3BF0"/>
    <w:rsid w:val="00EC4172"/>
    <w:rsid w:val="00EC559A"/>
    <w:rsid w:val="00EC5DE7"/>
    <w:rsid w:val="00EC694C"/>
    <w:rsid w:val="00EC6DE4"/>
    <w:rsid w:val="00ED405B"/>
    <w:rsid w:val="00ED4384"/>
    <w:rsid w:val="00ED4BA8"/>
    <w:rsid w:val="00ED5718"/>
    <w:rsid w:val="00EE0F1F"/>
    <w:rsid w:val="00EE65A3"/>
    <w:rsid w:val="00EF20B3"/>
    <w:rsid w:val="00EF4E84"/>
    <w:rsid w:val="00F02C57"/>
    <w:rsid w:val="00F037CD"/>
    <w:rsid w:val="00F04BCA"/>
    <w:rsid w:val="00F04D61"/>
    <w:rsid w:val="00F04E1E"/>
    <w:rsid w:val="00F0550C"/>
    <w:rsid w:val="00F058A8"/>
    <w:rsid w:val="00F06EBF"/>
    <w:rsid w:val="00F074ED"/>
    <w:rsid w:val="00F07CE0"/>
    <w:rsid w:val="00F11E68"/>
    <w:rsid w:val="00F14BBB"/>
    <w:rsid w:val="00F15EFB"/>
    <w:rsid w:val="00F20438"/>
    <w:rsid w:val="00F21C10"/>
    <w:rsid w:val="00F220A8"/>
    <w:rsid w:val="00F2470A"/>
    <w:rsid w:val="00F24AF8"/>
    <w:rsid w:val="00F25ECF"/>
    <w:rsid w:val="00F2714B"/>
    <w:rsid w:val="00F31A0B"/>
    <w:rsid w:val="00F3749F"/>
    <w:rsid w:val="00F41507"/>
    <w:rsid w:val="00F42056"/>
    <w:rsid w:val="00F4469C"/>
    <w:rsid w:val="00F50D3E"/>
    <w:rsid w:val="00F5458A"/>
    <w:rsid w:val="00F54BDB"/>
    <w:rsid w:val="00F55757"/>
    <w:rsid w:val="00F55887"/>
    <w:rsid w:val="00F60A9B"/>
    <w:rsid w:val="00F630B8"/>
    <w:rsid w:val="00F67837"/>
    <w:rsid w:val="00F67A65"/>
    <w:rsid w:val="00F70719"/>
    <w:rsid w:val="00F72A57"/>
    <w:rsid w:val="00F759BB"/>
    <w:rsid w:val="00F75F8B"/>
    <w:rsid w:val="00F81813"/>
    <w:rsid w:val="00F81E89"/>
    <w:rsid w:val="00F82398"/>
    <w:rsid w:val="00F831E9"/>
    <w:rsid w:val="00F835AF"/>
    <w:rsid w:val="00F87179"/>
    <w:rsid w:val="00F9307A"/>
    <w:rsid w:val="00F9503D"/>
    <w:rsid w:val="00F95478"/>
    <w:rsid w:val="00FA0172"/>
    <w:rsid w:val="00FA0F57"/>
    <w:rsid w:val="00FA12DF"/>
    <w:rsid w:val="00FA16A5"/>
    <w:rsid w:val="00FA2092"/>
    <w:rsid w:val="00FA260A"/>
    <w:rsid w:val="00FA2BAF"/>
    <w:rsid w:val="00FA372C"/>
    <w:rsid w:val="00FA37C5"/>
    <w:rsid w:val="00FB273A"/>
    <w:rsid w:val="00FB3598"/>
    <w:rsid w:val="00FB5AAE"/>
    <w:rsid w:val="00FB760D"/>
    <w:rsid w:val="00FB7F00"/>
    <w:rsid w:val="00FC14B6"/>
    <w:rsid w:val="00FC6FBD"/>
    <w:rsid w:val="00FC7CA2"/>
    <w:rsid w:val="00FD0F16"/>
    <w:rsid w:val="00FD1415"/>
    <w:rsid w:val="00FD2A1D"/>
    <w:rsid w:val="00FE5E6E"/>
    <w:rsid w:val="00FF16BE"/>
    <w:rsid w:val="00FF29FA"/>
    <w:rsid w:val="00FF3965"/>
    <w:rsid w:val="00FF3DC2"/>
    <w:rsid w:val="00FF4A61"/>
    <w:rsid w:val="00FF4BFD"/>
    <w:rsid w:val="00FF7DF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f" fillcolor="white" stroke="f">
      <v:fill color="white" on="f"/>
      <v:stroke on="f"/>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B6838"/>
    <w:pPr>
      <w:jc w:val="both"/>
    </w:pPr>
    <w:rPr>
      <w:rFonts w:ascii="Arial" w:hAnsi="Arial"/>
      <w:sz w:val="24"/>
      <w:lang w:val="en-GB" w:eastAsia="es-ES"/>
    </w:rPr>
  </w:style>
  <w:style w:type="paragraph" w:styleId="Heading1">
    <w:name w:val="heading 1"/>
    <w:basedOn w:val="Heading2"/>
    <w:next w:val="Normal"/>
    <w:link w:val="Heading1Char"/>
    <w:qFormat/>
    <w:rsid w:val="006B6838"/>
    <w:pPr>
      <w:numPr>
        <w:ilvl w:val="0"/>
        <w:numId w:val="0"/>
      </w:numPr>
      <w:outlineLvl w:val="0"/>
    </w:pPr>
    <w:rPr>
      <w:rFonts w:ascii="Arial Bold" w:hAnsi="Arial Bold"/>
      <w:bCs w:val="0"/>
      <w:color w:val="003399"/>
      <w:sz w:val="24"/>
      <w:szCs w:val="24"/>
    </w:rPr>
  </w:style>
  <w:style w:type="paragraph" w:styleId="Heading2">
    <w:name w:val="heading 2"/>
    <w:basedOn w:val="Normal"/>
    <w:next w:val="Normal"/>
    <w:link w:val="Heading2Char"/>
    <w:qFormat/>
    <w:rsid w:val="006B6838"/>
    <w:pPr>
      <w:numPr>
        <w:ilvl w:val="1"/>
        <w:numId w:val="1"/>
      </w:numPr>
      <w:spacing w:before="240"/>
      <w:outlineLvl w:val="1"/>
    </w:pPr>
    <w:rPr>
      <w:b/>
      <w:bCs/>
      <w:sz w:val="22"/>
      <w:szCs w:val="22"/>
    </w:rPr>
  </w:style>
  <w:style w:type="paragraph" w:styleId="Heading3">
    <w:name w:val="heading 3"/>
    <w:basedOn w:val="Normal"/>
    <w:next w:val="Normal"/>
    <w:qFormat/>
    <w:rsid w:val="006B6838"/>
    <w:pPr>
      <w:numPr>
        <w:ilvl w:val="2"/>
        <w:numId w:val="1"/>
      </w:numPr>
      <w:snapToGrid w:val="0"/>
      <w:spacing w:before="120"/>
      <w:jc w:val="left"/>
      <w:outlineLvl w:val="2"/>
    </w:pPr>
    <w:rPr>
      <w:sz w:val="22"/>
      <w:szCs w:val="22"/>
    </w:rPr>
  </w:style>
  <w:style w:type="paragraph" w:styleId="Heading4">
    <w:name w:val="heading 4"/>
    <w:basedOn w:val="Normal"/>
    <w:next w:val="Normal"/>
    <w:qFormat/>
    <w:rsid w:val="006B6838"/>
    <w:pPr>
      <w:keepNext/>
      <w:numPr>
        <w:ilvl w:val="3"/>
        <w:numId w:val="1"/>
      </w:numPr>
      <w:spacing w:before="240" w:after="60"/>
      <w:outlineLvl w:val="3"/>
    </w:pPr>
    <w:rPr>
      <w:b/>
      <w:bCs/>
      <w:sz w:val="28"/>
      <w:szCs w:val="28"/>
    </w:rPr>
  </w:style>
  <w:style w:type="paragraph" w:styleId="Heading5">
    <w:name w:val="heading 5"/>
    <w:basedOn w:val="Normal"/>
    <w:next w:val="Normal"/>
    <w:qFormat/>
    <w:rsid w:val="006B6838"/>
    <w:pPr>
      <w:numPr>
        <w:ilvl w:val="4"/>
        <w:numId w:val="1"/>
      </w:numPr>
      <w:spacing w:before="240" w:after="60"/>
      <w:outlineLvl w:val="4"/>
    </w:pPr>
    <w:rPr>
      <w:b/>
      <w:bCs/>
      <w:i/>
      <w:iCs/>
      <w:sz w:val="26"/>
      <w:szCs w:val="26"/>
    </w:rPr>
  </w:style>
  <w:style w:type="paragraph" w:styleId="Heading6">
    <w:name w:val="heading 6"/>
    <w:basedOn w:val="Normal"/>
    <w:next w:val="Normal"/>
    <w:qFormat/>
    <w:rsid w:val="006B6838"/>
    <w:pPr>
      <w:keepNext/>
      <w:widowControl w:val="0"/>
      <w:numPr>
        <w:ilvl w:val="5"/>
        <w:numId w:val="1"/>
      </w:numPr>
      <w:snapToGrid w:val="0"/>
      <w:jc w:val="center"/>
      <w:outlineLvl w:val="5"/>
    </w:pPr>
    <w:rPr>
      <w:rFonts w:ascii="Arial Black" w:hAnsi="Arial Black"/>
      <w:b/>
      <w:sz w:val="20"/>
      <w:lang w:val="es-ES_tradnl"/>
    </w:rPr>
  </w:style>
  <w:style w:type="paragraph" w:styleId="Heading7">
    <w:name w:val="heading 7"/>
    <w:basedOn w:val="Normal"/>
    <w:next w:val="Normal"/>
    <w:qFormat/>
    <w:rsid w:val="006B6838"/>
    <w:pPr>
      <w:numPr>
        <w:ilvl w:val="6"/>
        <w:numId w:val="1"/>
      </w:numPr>
      <w:spacing w:before="240" w:after="60"/>
      <w:outlineLvl w:val="6"/>
    </w:pPr>
  </w:style>
  <w:style w:type="paragraph" w:styleId="Heading8">
    <w:name w:val="heading 8"/>
    <w:basedOn w:val="Normal"/>
    <w:next w:val="Normal"/>
    <w:qFormat/>
    <w:rsid w:val="006B6838"/>
    <w:pPr>
      <w:keepNext/>
      <w:numPr>
        <w:ilvl w:val="7"/>
        <w:numId w:val="1"/>
      </w:numPr>
      <w:jc w:val="center"/>
      <w:outlineLvl w:val="7"/>
    </w:pPr>
    <w:rPr>
      <w:b/>
      <w:sz w:val="20"/>
      <w:u w:val="single"/>
      <w:lang w:val="es-HN"/>
    </w:rPr>
  </w:style>
  <w:style w:type="paragraph" w:styleId="Heading9">
    <w:name w:val="heading 9"/>
    <w:basedOn w:val="Normal"/>
    <w:next w:val="Normal"/>
    <w:qFormat/>
    <w:rsid w:val="006B6838"/>
    <w:pPr>
      <w:numPr>
        <w:ilvl w:val="8"/>
        <w:numId w:val="1"/>
      </w:numPr>
      <w:spacing w:before="240" w:after="60"/>
      <w:outlineLvl w:val="8"/>
    </w:pPr>
    <w:rPr>
      <w:rFonts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rsid w:val="006B6838"/>
    <w:rPr>
      <w:rFonts w:cs="Arial"/>
      <w:sz w:val="22"/>
      <w:lang w:val="en-CA"/>
    </w:rPr>
  </w:style>
  <w:style w:type="paragraph" w:styleId="Header">
    <w:name w:val="header"/>
    <w:basedOn w:val="Normal"/>
    <w:link w:val="HeaderChar"/>
    <w:rsid w:val="006B6838"/>
    <w:pPr>
      <w:tabs>
        <w:tab w:val="center" w:pos="4320"/>
        <w:tab w:val="right" w:pos="8640"/>
      </w:tabs>
    </w:pPr>
    <w:rPr>
      <w:sz w:val="20"/>
      <w:lang w:val="es-HN"/>
    </w:rPr>
  </w:style>
  <w:style w:type="paragraph" w:styleId="Footer">
    <w:name w:val="footer"/>
    <w:basedOn w:val="Normal"/>
    <w:rsid w:val="006B6838"/>
    <w:pPr>
      <w:tabs>
        <w:tab w:val="center" w:pos="4320"/>
        <w:tab w:val="right" w:pos="8640"/>
      </w:tabs>
    </w:pPr>
  </w:style>
  <w:style w:type="character" w:styleId="PageNumber">
    <w:name w:val="page number"/>
    <w:basedOn w:val="DefaultParagraphFont"/>
    <w:rsid w:val="006B6838"/>
  </w:style>
  <w:style w:type="table" w:styleId="TableGrid">
    <w:name w:val="Table Grid"/>
    <w:basedOn w:val="TableNormal"/>
    <w:uiPriority w:val="59"/>
    <w:rsid w:val="006B683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mmentText">
    <w:name w:val="annotation text"/>
    <w:basedOn w:val="Normal"/>
    <w:semiHidden/>
    <w:rsid w:val="006B6838"/>
    <w:rPr>
      <w:sz w:val="20"/>
    </w:rPr>
  </w:style>
  <w:style w:type="character" w:styleId="CommentReference">
    <w:name w:val="annotation reference"/>
    <w:semiHidden/>
    <w:rsid w:val="006B6838"/>
    <w:rPr>
      <w:sz w:val="16"/>
      <w:szCs w:val="16"/>
    </w:rPr>
  </w:style>
  <w:style w:type="paragraph" w:styleId="BalloonText">
    <w:name w:val="Balloon Text"/>
    <w:basedOn w:val="Normal"/>
    <w:semiHidden/>
    <w:rsid w:val="006B6838"/>
    <w:rPr>
      <w:rFonts w:ascii="Tahoma" w:hAnsi="Tahoma" w:cs="Tahoma"/>
      <w:sz w:val="16"/>
      <w:szCs w:val="16"/>
    </w:rPr>
  </w:style>
  <w:style w:type="paragraph" w:styleId="CommentSubject">
    <w:name w:val="annotation subject"/>
    <w:basedOn w:val="CommentText"/>
    <w:next w:val="CommentText"/>
    <w:semiHidden/>
    <w:rsid w:val="00212534"/>
    <w:rPr>
      <w:b/>
      <w:bCs/>
    </w:rPr>
  </w:style>
  <w:style w:type="paragraph" w:styleId="DocumentMap">
    <w:name w:val="Document Map"/>
    <w:basedOn w:val="Normal"/>
    <w:semiHidden/>
    <w:rsid w:val="00E911DB"/>
    <w:pPr>
      <w:shd w:val="clear" w:color="auto" w:fill="000080"/>
    </w:pPr>
    <w:rPr>
      <w:rFonts w:ascii="Tahoma" w:hAnsi="Tahoma" w:cs="Tahoma"/>
      <w:sz w:val="20"/>
    </w:rPr>
  </w:style>
  <w:style w:type="paragraph" w:styleId="PlainText">
    <w:name w:val="Plain Text"/>
    <w:basedOn w:val="Normal"/>
    <w:rsid w:val="00E879E4"/>
    <w:pPr>
      <w:jc w:val="left"/>
    </w:pPr>
    <w:rPr>
      <w:rFonts w:ascii="Courier New" w:hAnsi="Courier New" w:cs="Courier New"/>
      <w:sz w:val="20"/>
      <w:lang w:val="en-US" w:eastAsia="en-US"/>
    </w:rPr>
  </w:style>
  <w:style w:type="character" w:customStyle="1" w:styleId="Heading2Char">
    <w:name w:val="Heading 2 Char"/>
    <w:link w:val="Heading2"/>
    <w:rsid w:val="0015139E"/>
    <w:rPr>
      <w:rFonts w:ascii="Arial" w:hAnsi="Arial" w:cs="Arial"/>
      <w:b/>
      <w:bCs/>
      <w:sz w:val="22"/>
      <w:szCs w:val="22"/>
      <w:lang w:val="en-GB" w:eastAsia="es-ES"/>
    </w:rPr>
  </w:style>
  <w:style w:type="paragraph" w:styleId="ListBullet">
    <w:name w:val="List Bullet"/>
    <w:basedOn w:val="Normal"/>
    <w:rsid w:val="00DC616C"/>
    <w:pPr>
      <w:numPr>
        <w:numId w:val="2"/>
      </w:numPr>
    </w:pPr>
  </w:style>
  <w:style w:type="character" w:customStyle="1" w:styleId="Heading1Char">
    <w:name w:val="Heading 1 Char"/>
    <w:link w:val="Heading1"/>
    <w:rsid w:val="004C1954"/>
    <w:rPr>
      <w:rFonts w:ascii="Arial Bold" w:hAnsi="Arial Bold" w:cs="Arial"/>
      <w:b/>
      <w:color w:val="003399"/>
      <w:sz w:val="24"/>
      <w:szCs w:val="24"/>
      <w:lang w:val="en-GB" w:eastAsia="es-ES"/>
    </w:rPr>
  </w:style>
  <w:style w:type="table" w:customStyle="1" w:styleId="LightList-Accent11">
    <w:name w:val="Light List - Accent 11"/>
    <w:basedOn w:val="TableNormal"/>
    <w:uiPriority w:val="61"/>
    <w:rsid w:val="00644655"/>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MediumShading1-Accent5">
    <w:name w:val="Medium Shading 1 Accent 5"/>
    <w:basedOn w:val="TableNormal"/>
    <w:uiPriority w:val="63"/>
    <w:rsid w:val="00644655"/>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LightList-Accent5">
    <w:name w:val="Light List Accent 5"/>
    <w:basedOn w:val="TableNormal"/>
    <w:uiPriority w:val="61"/>
    <w:rsid w:val="00644655"/>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TableGrid8">
    <w:name w:val="Table Grid 8"/>
    <w:basedOn w:val="TableNormal"/>
    <w:rsid w:val="00644655"/>
    <w:pPr>
      <w:jc w:val="both"/>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Classic3">
    <w:name w:val="Table Classic 3"/>
    <w:basedOn w:val="TableNormal"/>
    <w:rsid w:val="00644655"/>
    <w:pPr>
      <w:jc w:val="both"/>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paragraph" w:customStyle="1" w:styleId="Default">
    <w:name w:val="Default"/>
    <w:rsid w:val="005E7815"/>
    <w:pPr>
      <w:widowControl w:val="0"/>
      <w:autoSpaceDE w:val="0"/>
      <w:autoSpaceDN w:val="0"/>
      <w:adjustRightInd w:val="0"/>
    </w:pPr>
    <w:rPr>
      <w:rFonts w:eastAsia="MS Mincho"/>
      <w:color w:val="000000"/>
      <w:sz w:val="24"/>
      <w:szCs w:val="24"/>
      <w:lang w:eastAsia="ja-JP" w:bidi="th-TH"/>
    </w:rPr>
  </w:style>
  <w:style w:type="paragraph" w:customStyle="1" w:styleId="CM6">
    <w:name w:val="CM6"/>
    <w:basedOn w:val="Normal"/>
    <w:next w:val="Normal"/>
    <w:rsid w:val="00D16953"/>
    <w:pPr>
      <w:widowControl w:val="0"/>
      <w:autoSpaceDE w:val="0"/>
      <w:autoSpaceDN w:val="0"/>
      <w:adjustRightInd w:val="0"/>
      <w:spacing w:after="263"/>
      <w:jc w:val="left"/>
    </w:pPr>
    <w:rPr>
      <w:rFonts w:ascii="Times New Roman" w:eastAsia="MS Mincho" w:hAnsi="Times New Roman" w:cs="Angsana New"/>
      <w:szCs w:val="24"/>
      <w:lang w:val="en-US" w:eastAsia="ja-JP" w:bidi="th-TH"/>
    </w:rPr>
  </w:style>
  <w:style w:type="paragraph" w:styleId="BodyText">
    <w:name w:val="Body Text"/>
    <w:basedOn w:val="Normal"/>
    <w:link w:val="BodyTextChar"/>
    <w:rsid w:val="001E1461"/>
    <w:pPr>
      <w:spacing w:after="120"/>
    </w:pPr>
  </w:style>
  <w:style w:type="character" w:customStyle="1" w:styleId="BodyTextChar">
    <w:name w:val="Body Text Char"/>
    <w:link w:val="BodyText"/>
    <w:rsid w:val="001E1461"/>
    <w:rPr>
      <w:rFonts w:ascii="Arial" w:hAnsi="Arial"/>
      <w:sz w:val="24"/>
      <w:lang w:val="en-GB" w:eastAsia="es-ES"/>
    </w:rPr>
  </w:style>
  <w:style w:type="paragraph" w:styleId="BodyTextFirstIndent">
    <w:name w:val="Body Text First Indent"/>
    <w:basedOn w:val="BodyText"/>
    <w:link w:val="BodyTextFirstIndentChar"/>
    <w:rsid w:val="001E1461"/>
    <w:pPr>
      <w:ind w:firstLine="210"/>
    </w:pPr>
  </w:style>
  <w:style w:type="character" w:customStyle="1" w:styleId="BodyTextFirstIndentChar">
    <w:name w:val="Body Text First Indent Char"/>
    <w:basedOn w:val="BodyTextChar"/>
    <w:link w:val="BodyTextFirstIndent"/>
    <w:rsid w:val="001E1461"/>
    <w:rPr>
      <w:rFonts w:ascii="Arial" w:hAnsi="Arial"/>
      <w:sz w:val="24"/>
      <w:lang w:val="en-GB" w:eastAsia="es-ES"/>
    </w:rPr>
  </w:style>
  <w:style w:type="paragraph" w:styleId="ListParagraph">
    <w:name w:val="List Paragraph"/>
    <w:basedOn w:val="Normal"/>
    <w:link w:val="ListParagraphChar"/>
    <w:uiPriority w:val="34"/>
    <w:qFormat/>
    <w:rsid w:val="00634F9A"/>
    <w:pPr>
      <w:spacing w:after="200" w:line="276" w:lineRule="auto"/>
      <w:ind w:left="720"/>
      <w:contextualSpacing/>
      <w:jc w:val="left"/>
    </w:pPr>
    <w:rPr>
      <w:rFonts w:ascii="Calibri" w:eastAsia="Calibri" w:hAnsi="Calibri" w:cs="Arial"/>
      <w:sz w:val="22"/>
      <w:szCs w:val="22"/>
      <w:lang w:val="es-ES" w:eastAsia="en-US"/>
    </w:rPr>
  </w:style>
  <w:style w:type="character" w:customStyle="1" w:styleId="HeaderChar">
    <w:name w:val="Header Char"/>
    <w:basedOn w:val="DefaultParagraphFont"/>
    <w:link w:val="Header"/>
    <w:rsid w:val="00EB30B9"/>
    <w:rPr>
      <w:rFonts w:ascii="Arial" w:hAnsi="Arial"/>
      <w:lang w:val="es-HN" w:eastAsia="es-ES"/>
    </w:rPr>
  </w:style>
  <w:style w:type="paragraph" w:styleId="FootnoteText">
    <w:name w:val="footnote text"/>
    <w:basedOn w:val="Normal"/>
    <w:link w:val="FootnoteTextChar"/>
    <w:rsid w:val="00100017"/>
    <w:rPr>
      <w:sz w:val="20"/>
    </w:rPr>
  </w:style>
  <w:style w:type="character" w:customStyle="1" w:styleId="FootnoteTextChar">
    <w:name w:val="Footnote Text Char"/>
    <w:basedOn w:val="DefaultParagraphFont"/>
    <w:link w:val="FootnoteText"/>
    <w:rsid w:val="00100017"/>
    <w:rPr>
      <w:rFonts w:ascii="Arial" w:hAnsi="Arial"/>
      <w:lang w:val="en-GB" w:eastAsia="es-ES"/>
    </w:rPr>
  </w:style>
  <w:style w:type="character" w:styleId="FootnoteReference">
    <w:name w:val="footnote reference"/>
    <w:basedOn w:val="DefaultParagraphFont"/>
    <w:rsid w:val="00100017"/>
    <w:rPr>
      <w:vertAlign w:val="superscript"/>
    </w:rPr>
  </w:style>
  <w:style w:type="character" w:customStyle="1" w:styleId="ListParagraphChar">
    <w:name w:val="List Paragraph Char"/>
    <w:basedOn w:val="DefaultParagraphFont"/>
    <w:link w:val="ListParagraph"/>
    <w:uiPriority w:val="34"/>
    <w:locked/>
    <w:rsid w:val="00685EA8"/>
    <w:rPr>
      <w:rFonts w:ascii="Calibri" w:eastAsia="Calibri" w:hAnsi="Calibri" w:cs="Arial"/>
      <w:sz w:val="22"/>
      <w:szCs w:val="22"/>
      <w:lang w:val="es-ES"/>
    </w:rPr>
  </w:style>
  <w:style w:type="table" w:styleId="MediumShading1-Accent6">
    <w:name w:val="Medium Shading 1 Accent 6"/>
    <w:basedOn w:val="TableNormal"/>
    <w:uiPriority w:val="63"/>
    <w:rsid w:val="00730C85"/>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Grid2-Accent6">
    <w:name w:val="Medium Grid 2 Accent 6"/>
    <w:basedOn w:val="TableNormal"/>
    <w:uiPriority w:val="68"/>
    <w:rsid w:val="00730C85"/>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Accent3">
    <w:name w:val="Medium Grid 3 Accent 3"/>
    <w:basedOn w:val="TableNormal"/>
    <w:uiPriority w:val="69"/>
    <w:rsid w:val="00730C85"/>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B6838"/>
    <w:pPr>
      <w:jc w:val="both"/>
    </w:pPr>
    <w:rPr>
      <w:rFonts w:ascii="Arial" w:hAnsi="Arial"/>
      <w:sz w:val="24"/>
      <w:lang w:val="en-GB" w:eastAsia="es-ES"/>
    </w:rPr>
  </w:style>
  <w:style w:type="paragraph" w:styleId="Heading1">
    <w:name w:val="heading 1"/>
    <w:basedOn w:val="Heading2"/>
    <w:next w:val="Normal"/>
    <w:link w:val="Heading1Char"/>
    <w:qFormat/>
    <w:rsid w:val="006B6838"/>
    <w:pPr>
      <w:numPr>
        <w:ilvl w:val="0"/>
        <w:numId w:val="0"/>
      </w:numPr>
      <w:outlineLvl w:val="0"/>
    </w:pPr>
    <w:rPr>
      <w:rFonts w:ascii="Arial Bold" w:hAnsi="Arial Bold"/>
      <w:bCs w:val="0"/>
      <w:color w:val="003399"/>
      <w:sz w:val="24"/>
      <w:szCs w:val="24"/>
    </w:rPr>
  </w:style>
  <w:style w:type="paragraph" w:styleId="Heading2">
    <w:name w:val="heading 2"/>
    <w:basedOn w:val="Normal"/>
    <w:next w:val="Normal"/>
    <w:link w:val="Heading2Char"/>
    <w:qFormat/>
    <w:rsid w:val="006B6838"/>
    <w:pPr>
      <w:numPr>
        <w:ilvl w:val="1"/>
        <w:numId w:val="1"/>
      </w:numPr>
      <w:spacing w:before="240"/>
      <w:outlineLvl w:val="1"/>
    </w:pPr>
    <w:rPr>
      <w:b/>
      <w:bCs/>
      <w:sz w:val="22"/>
      <w:szCs w:val="22"/>
    </w:rPr>
  </w:style>
  <w:style w:type="paragraph" w:styleId="Heading3">
    <w:name w:val="heading 3"/>
    <w:basedOn w:val="Normal"/>
    <w:next w:val="Normal"/>
    <w:qFormat/>
    <w:rsid w:val="006B6838"/>
    <w:pPr>
      <w:numPr>
        <w:ilvl w:val="2"/>
        <w:numId w:val="1"/>
      </w:numPr>
      <w:snapToGrid w:val="0"/>
      <w:spacing w:before="120"/>
      <w:jc w:val="left"/>
      <w:outlineLvl w:val="2"/>
    </w:pPr>
    <w:rPr>
      <w:sz w:val="22"/>
      <w:szCs w:val="22"/>
    </w:rPr>
  </w:style>
  <w:style w:type="paragraph" w:styleId="Heading4">
    <w:name w:val="heading 4"/>
    <w:basedOn w:val="Normal"/>
    <w:next w:val="Normal"/>
    <w:qFormat/>
    <w:rsid w:val="006B6838"/>
    <w:pPr>
      <w:keepNext/>
      <w:numPr>
        <w:ilvl w:val="3"/>
        <w:numId w:val="1"/>
      </w:numPr>
      <w:spacing w:before="240" w:after="60"/>
      <w:outlineLvl w:val="3"/>
    </w:pPr>
    <w:rPr>
      <w:b/>
      <w:bCs/>
      <w:sz w:val="28"/>
      <w:szCs w:val="28"/>
    </w:rPr>
  </w:style>
  <w:style w:type="paragraph" w:styleId="Heading5">
    <w:name w:val="heading 5"/>
    <w:basedOn w:val="Normal"/>
    <w:next w:val="Normal"/>
    <w:qFormat/>
    <w:rsid w:val="006B6838"/>
    <w:pPr>
      <w:numPr>
        <w:ilvl w:val="4"/>
        <w:numId w:val="1"/>
      </w:numPr>
      <w:spacing w:before="240" w:after="60"/>
      <w:outlineLvl w:val="4"/>
    </w:pPr>
    <w:rPr>
      <w:b/>
      <w:bCs/>
      <w:i/>
      <w:iCs/>
      <w:sz w:val="26"/>
      <w:szCs w:val="26"/>
    </w:rPr>
  </w:style>
  <w:style w:type="paragraph" w:styleId="Heading6">
    <w:name w:val="heading 6"/>
    <w:basedOn w:val="Normal"/>
    <w:next w:val="Normal"/>
    <w:qFormat/>
    <w:rsid w:val="006B6838"/>
    <w:pPr>
      <w:keepNext/>
      <w:widowControl w:val="0"/>
      <w:numPr>
        <w:ilvl w:val="5"/>
        <w:numId w:val="1"/>
      </w:numPr>
      <w:snapToGrid w:val="0"/>
      <w:jc w:val="center"/>
      <w:outlineLvl w:val="5"/>
    </w:pPr>
    <w:rPr>
      <w:rFonts w:ascii="Arial Black" w:hAnsi="Arial Black"/>
      <w:b/>
      <w:sz w:val="20"/>
      <w:lang w:val="es-ES_tradnl"/>
    </w:rPr>
  </w:style>
  <w:style w:type="paragraph" w:styleId="Heading7">
    <w:name w:val="heading 7"/>
    <w:basedOn w:val="Normal"/>
    <w:next w:val="Normal"/>
    <w:qFormat/>
    <w:rsid w:val="006B6838"/>
    <w:pPr>
      <w:numPr>
        <w:ilvl w:val="6"/>
        <w:numId w:val="1"/>
      </w:numPr>
      <w:spacing w:before="240" w:after="60"/>
      <w:outlineLvl w:val="6"/>
    </w:pPr>
  </w:style>
  <w:style w:type="paragraph" w:styleId="Heading8">
    <w:name w:val="heading 8"/>
    <w:basedOn w:val="Normal"/>
    <w:next w:val="Normal"/>
    <w:qFormat/>
    <w:rsid w:val="006B6838"/>
    <w:pPr>
      <w:keepNext/>
      <w:numPr>
        <w:ilvl w:val="7"/>
        <w:numId w:val="1"/>
      </w:numPr>
      <w:jc w:val="center"/>
      <w:outlineLvl w:val="7"/>
    </w:pPr>
    <w:rPr>
      <w:b/>
      <w:sz w:val="20"/>
      <w:u w:val="single"/>
      <w:lang w:val="es-HN"/>
    </w:rPr>
  </w:style>
  <w:style w:type="paragraph" w:styleId="Heading9">
    <w:name w:val="heading 9"/>
    <w:basedOn w:val="Normal"/>
    <w:next w:val="Normal"/>
    <w:qFormat/>
    <w:rsid w:val="006B6838"/>
    <w:pPr>
      <w:numPr>
        <w:ilvl w:val="8"/>
        <w:numId w:val="1"/>
      </w:numPr>
      <w:spacing w:before="240" w:after="60"/>
      <w:outlineLvl w:val="8"/>
    </w:pPr>
    <w:rPr>
      <w:rFonts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rsid w:val="006B6838"/>
    <w:rPr>
      <w:rFonts w:cs="Arial"/>
      <w:sz w:val="22"/>
      <w:lang w:val="en-CA"/>
    </w:rPr>
  </w:style>
  <w:style w:type="paragraph" w:styleId="Header">
    <w:name w:val="header"/>
    <w:basedOn w:val="Normal"/>
    <w:link w:val="HeaderChar"/>
    <w:rsid w:val="006B6838"/>
    <w:pPr>
      <w:tabs>
        <w:tab w:val="center" w:pos="4320"/>
        <w:tab w:val="right" w:pos="8640"/>
      </w:tabs>
    </w:pPr>
    <w:rPr>
      <w:sz w:val="20"/>
      <w:lang w:val="es-HN"/>
    </w:rPr>
  </w:style>
  <w:style w:type="paragraph" w:styleId="Footer">
    <w:name w:val="footer"/>
    <w:basedOn w:val="Normal"/>
    <w:rsid w:val="006B6838"/>
    <w:pPr>
      <w:tabs>
        <w:tab w:val="center" w:pos="4320"/>
        <w:tab w:val="right" w:pos="8640"/>
      </w:tabs>
    </w:pPr>
  </w:style>
  <w:style w:type="character" w:styleId="PageNumber">
    <w:name w:val="page number"/>
    <w:basedOn w:val="DefaultParagraphFont"/>
    <w:rsid w:val="006B6838"/>
  </w:style>
  <w:style w:type="table" w:styleId="TableGrid">
    <w:name w:val="Table Grid"/>
    <w:basedOn w:val="TableNormal"/>
    <w:uiPriority w:val="59"/>
    <w:rsid w:val="006B683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mmentText">
    <w:name w:val="annotation text"/>
    <w:basedOn w:val="Normal"/>
    <w:semiHidden/>
    <w:rsid w:val="006B6838"/>
    <w:rPr>
      <w:sz w:val="20"/>
    </w:rPr>
  </w:style>
  <w:style w:type="character" w:styleId="CommentReference">
    <w:name w:val="annotation reference"/>
    <w:semiHidden/>
    <w:rsid w:val="006B6838"/>
    <w:rPr>
      <w:sz w:val="16"/>
      <w:szCs w:val="16"/>
    </w:rPr>
  </w:style>
  <w:style w:type="paragraph" w:styleId="BalloonText">
    <w:name w:val="Balloon Text"/>
    <w:basedOn w:val="Normal"/>
    <w:semiHidden/>
    <w:rsid w:val="006B6838"/>
    <w:rPr>
      <w:rFonts w:ascii="Tahoma" w:hAnsi="Tahoma" w:cs="Tahoma"/>
      <w:sz w:val="16"/>
      <w:szCs w:val="16"/>
    </w:rPr>
  </w:style>
  <w:style w:type="paragraph" w:styleId="CommentSubject">
    <w:name w:val="annotation subject"/>
    <w:basedOn w:val="CommentText"/>
    <w:next w:val="CommentText"/>
    <w:semiHidden/>
    <w:rsid w:val="00212534"/>
    <w:rPr>
      <w:b/>
      <w:bCs/>
    </w:rPr>
  </w:style>
  <w:style w:type="paragraph" w:styleId="DocumentMap">
    <w:name w:val="Document Map"/>
    <w:basedOn w:val="Normal"/>
    <w:semiHidden/>
    <w:rsid w:val="00E911DB"/>
    <w:pPr>
      <w:shd w:val="clear" w:color="auto" w:fill="000080"/>
    </w:pPr>
    <w:rPr>
      <w:rFonts w:ascii="Tahoma" w:hAnsi="Tahoma" w:cs="Tahoma"/>
      <w:sz w:val="20"/>
    </w:rPr>
  </w:style>
  <w:style w:type="paragraph" w:styleId="PlainText">
    <w:name w:val="Plain Text"/>
    <w:basedOn w:val="Normal"/>
    <w:rsid w:val="00E879E4"/>
    <w:pPr>
      <w:jc w:val="left"/>
    </w:pPr>
    <w:rPr>
      <w:rFonts w:ascii="Courier New" w:hAnsi="Courier New" w:cs="Courier New"/>
      <w:sz w:val="20"/>
      <w:lang w:val="en-US" w:eastAsia="en-US"/>
    </w:rPr>
  </w:style>
  <w:style w:type="character" w:customStyle="1" w:styleId="Heading2Char">
    <w:name w:val="Heading 2 Char"/>
    <w:link w:val="Heading2"/>
    <w:rsid w:val="0015139E"/>
    <w:rPr>
      <w:rFonts w:ascii="Arial" w:hAnsi="Arial" w:cs="Arial"/>
      <w:b/>
      <w:bCs/>
      <w:sz w:val="22"/>
      <w:szCs w:val="22"/>
      <w:lang w:val="en-GB" w:eastAsia="es-ES"/>
    </w:rPr>
  </w:style>
  <w:style w:type="paragraph" w:styleId="ListBullet">
    <w:name w:val="List Bullet"/>
    <w:basedOn w:val="Normal"/>
    <w:rsid w:val="00DC616C"/>
    <w:pPr>
      <w:numPr>
        <w:numId w:val="2"/>
      </w:numPr>
    </w:pPr>
  </w:style>
  <w:style w:type="character" w:customStyle="1" w:styleId="Heading1Char">
    <w:name w:val="Heading 1 Char"/>
    <w:link w:val="Heading1"/>
    <w:rsid w:val="004C1954"/>
    <w:rPr>
      <w:rFonts w:ascii="Arial Bold" w:hAnsi="Arial Bold" w:cs="Arial"/>
      <w:b/>
      <w:color w:val="003399"/>
      <w:sz w:val="24"/>
      <w:szCs w:val="24"/>
      <w:lang w:val="en-GB" w:eastAsia="es-ES"/>
    </w:rPr>
  </w:style>
  <w:style w:type="table" w:customStyle="1" w:styleId="LightList-Accent11">
    <w:name w:val="Light List - Accent 11"/>
    <w:basedOn w:val="TableNormal"/>
    <w:uiPriority w:val="61"/>
    <w:rsid w:val="00644655"/>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MediumShading1-Accent5">
    <w:name w:val="Medium Shading 1 Accent 5"/>
    <w:basedOn w:val="TableNormal"/>
    <w:uiPriority w:val="63"/>
    <w:rsid w:val="00644655"/>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LightList-Accent5">
    <w:name w:val="Light List Accent 5"/>
    <w:basedOn w:val="TableNormal"/>
    <w:uiPriority w:val="61"/>
    <w:rsid w:val="00644655"/>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TableGrid8">
    <w:name w:val="Table Grid 8"/>
    <w:basedOn w:val="TableNormal"/>
    <w:rsid w:val="00644655"/>
    <w:pPr>
      <w:jc w:val="both"/>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Classic3">
    <w:name w:val="Table Classic 3"/>
    <w:basedOn w:val="TableNormal"/>
    <w:rsid w:val="00644655"/>
    <w:pPr>
      <w:jc w:val="both"/>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paragraph" w:customStyle="1" w:styleId="Default">
    <w:name w:val="Default"/>
    <w:rsid w:val="005E7815"/>
    <w:pPr>
      <w:widowControl w:val="0"/>
      <w:autoSpaceDE w:val="0"/>
      <w:autoSpaceDN w:val="0"/>
      <w:adjustRightInd w:val="0"/>
    </w:pPr>
    <w:rPr>
      <w:rFonts w:eastAsia="MS Mincho"/>
      <w:color w:val="000000"/>
      <w:sz w:val="24"/>
      <w:szCs w:val="24"/>
      <w:lang w:eastAsia="ja-JP" w:bidi="th-TH"/>
    </w:rPr>
  </w:style>
  <w:style w:type="paragraph" w:customStyle="1" w:styleId="CM6">
    <w:name w:val="CM6"/>
    <w:basedOn w:val="Normal"/>
    <w:next w:val="Normal"/>
    <w:rsid w:val="00D16953"/>
    <w:pPr>
      <w:widowControl w:val="0"/>
      <w:autoSpaceDE w:val="0"/>
      <w:autoSpaceDN w:val="0"/>
      <w:adjustRightInd w:val="0"/>
      <w:spacing w:after="263"/>
      <w:jc w:val="left"/>
    </w:pPr>
    <w:rPr>
      <w:rFonts w:ascii="Times New Roman" w:eastAsia="MS Mincho" w:hAnsi="Times New Roman" w:cs="Angsana New"/>
      <w:szCs w:val="24"/>
      <w:lang w:val="en-US" w:eastAsia="ja-JP" w:bidi="th-TH"/>
    </w:rPr>
  </w:style>
  <w:style w:type="paragraph" w:styleId="BodyText">
    <w:name w:val="Body Text"/>
    <w:basedOn w:val="Normal"/>
    <w:link w:val="BodyTextChar"/>
    <w:rsid w:val="001E1461"/>
    <w:pPr>
      <w:spacing w:after="120"/>
    </w:pPr>
  </w:style>
  <w:style w:type="character" w:customStyle="1" w:styleId="BodyTextChar">
    <w:name w:val="Body Text Char"/>
    <w:link w:val="BodyText"/>
    <w:rsid w:val="001E1461"/>
    <w:rPr>
      <w:rFonts w:ascii="Arial" w:hAnsi="Arial"/>
      <w:sz w:val="24"/>
      <w:lang w:val="en-GB" w:eastAsia="es-ES"/>
    </w:rPr>
  </w:style>
  <w:style w:type="paragraph" w:styleId="BodyTextFirstIndent">
    <w:name w:val="Body Text First Indent"/>
    <w:basedOn w:val="BodyText"/>
    <w:link w:val="BodyTextFirstIndentChar"/>
    <w:rsid w:val="001E1461"/>
    <w:pPr>
      <w:ind w:firstLine="210"/>
    </w:pPr>
  </w:style>
  <w:style w:type="character" w:customStyle="1" w:styleId="BodyTextFirstIndentChar">
    <w:name w:val="Body Text First Indent Char"/>
    <w:basedOn w:val="BodyTextChar"/>
    <w:link w:val="BodyTextFirstIndent"/>
    <w:rsid w:val="001E1461"/>
    <w:rPr>
      <w:rFonts w:ascii="Arial" w:hAnsi="Arial"/>
      <w:sz w:val="24"/>
      <w:lang w:val="en-GB" w:eastAsia="es-ES"/>
    </w:rPr>
  </w:style>
  <w:style w:type="paragraph" w:styleId="ListParagraph">
    <w:name w:val="List Paragraph"/>
    <w:basedOn w:val="Normal"/>
    <w:link w:val="ListParagraphChar"/>
    <w:uiPriority w:val="34"/>
    <w:qFormat/>
    <w:rsid w:val="00634F9A"/>
    <w:pPr>
      <w:spacing w:after="200" w:line="276" w:lineRule="auto"/>
      <w:ind w:left="720"/>
      <w:contextualSpacing/>
      <w:jc w:val="left"/>
    </w:pPr>
    <w:rPr>
      <w:rFonts w:ascii="Calibri" w:eastAsia="Calibri" w:hAnsi="Calibri" w:cs="Arial"/>
      <w:sz w:val="22"/>
      <w:szCs w:val="22"/>
      <w:lang w:val="es-ES" w:eastAsia="en-US"/>
    </w:rPr>
  </w:style>
  <w:style w:type="character" w:customStyle="1" w:styleId="HeaderChar">
    <w:name w:val="Header Char"/>
    <w:basedOn w:val="DefaultParagraphFont"/>
    <w:link w:val="Header"/>
    <w:rsid w:val="00EB30B9"/>
    <w:rPr>
      <w:rFonts w:ascii="Arial" w:hAnsi="Arial"/>
      <w:lang w:val="es-HN" w:eastAsia="es-ES"/>
    </w:rPr>
  </w:style>
  <w:style w:type="paragraph" w:styleId="FootnoteText">
    <w:name w:val="footnote text"/>
    <w:basedOn w:val="Normal"/>
    <w:link w:val="FootnoteTextChar"/>
    <w:rsid w:val="00100017"/>
    <w:rPr>
      <w:sz w:val="20"/>
    </w:rPr>
  </w:style>
  <w:style w:type="character" w:customStyle="1" w:styleId="FootnoteTextChar">
    <w:name w:val="Footnote Text Char"/>
    <w:basedOn w:val="DefaultParagraphFont"/>
    <w:link w:val="FootnoteText"/>
    <w:rsid w:val="00100017"/>
    <w:rPr>
      <w:rFonts w:ascii="Arial" w:hAnsi="Arial"/>
      <w:lang w:val="en-GB" w:eastAsia="es-ES"/>
    </w:rPr>
  </w:style>
  <w:style w:type="character" w:styleId="FootnoteReference">
    <w:name w:val="footnote reference"/>
    <w:basedOn w:val="DefaultParagraphFont"/>
    <w:rsid w:val="00100017"/>
    <w:rPr>
      <w:vertAlign w:val="superscript"/>
    </w:rPr>
  </w:style>
  <w:style w:type="character" w:customStyle="1" w:styleId="ListParagraphChar">
    <w:name w:val="List Paragraph Char"/>
    <w:basedOn w:val="DefaultParagraphFont"/>
    <w:link w:val="ListParagraph"/>
    <w:uiPriority w:val="34"/>
    <w:locked/>
    <w:rsid w:val="00685EA8"/>
    <w:rPr>
      <w:rFonts w:ascii="Calibri" w:eastAsia="Calibri" w:hAnsi="Calibri" w:cs="Arial"/>
      <w:sz w:val="22"/>
      <w:szCs w:val="22"/>
      <w:lang w:val="es-ES"/>
    </w:rPr>
  </w:style>
  <w:style w:type="table" w:styleId="MediumShading1-Accent6">
    <w:name w:val="Medium Shading 1 Accent 6"/>
    <w:basedOn w:val="TableNormal"/>
    <w:uiPriority w:val="63"/>
    <w:rsid w:val="00730C85"/>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Grid2-Accent6">
    <w:name w:val="Medium Grid 2 Accent 6"/>
    <w:basedOn w:val="TableNormal"/>
    <w:uiPriority w:val="68"/>
    <w:rsid w:val="00730C85"/>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Accent3">
    <w:name w:val="Medium Grid 3 Accent 3"/>
    <w:basedOn w:val="TableNormal"/>
    <w:uiPriority w:val="69"/>
    <w:rsid w:val="00730C85"/>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372775">
      <w:bodyDiv w:val="1"/>
      <w:marLeft w:val="0"/>
      <w:marRight w:val="0"/>
      <w:marTop w:val="0"/>
      <w:marBottom w:val="0"/>
      <w:divBdr>
        <w:top w:val="none" w:sz="0" w:space="0" w:color="auto"/>
        <w:left w:val="none" w:sz="0" w:space="0" w:color="auto"/>
        <w:bottom w:val="none" w:sz="0" w:space="0" w:color="auto"/>
        <w:right w:val="none" w:sz="0" w:space="0" w:color="auto"/>
      </w:divBdr>
    </w:div>
    <w:div w:id="137846641">
      <w:bodyDiv w:val="1"/>
      <w:marLeft w:val="0"/>
      <w:marRight w:val="0"/>
      <w:marTop w:val="0"/>
      <w:marBottom w:val="0"/>
      <w:divBdr>
        <w:top w:val="none" w:sz="0" w:space="0" w:color="auto"/>
        <w:left w:val="none" w:sz="0" w:space="0" w:color="auto"/>
        <w:bottom w:val="none" w:sz="0" w:space="0" w:color="auto"/>
        <w:right w:val="none" w:sz="0" w:space="0" w:color="auto"/>
      </w:divBdr>
    </w:div>
    <w:div w:id="738478656">
      <w:bodyDiv w:val="1"/>
      <w:marLeft w:val="0"/>
      <w:marRight w:val="0"/>
      <w:marTop w:val="0"/>
      <w:marBottom w:val="0"/>
      <w:divBdr>
        <w:top w:val="none" w:sz="0" w:space="0" w:color="auto"/>
        <w:left w:val="none" w:sz="0" w:space="0" w:color="auto"/>
        <w:bottom w:val="none" w:sz="0" w:space="0" w:color="auto"/>
        <w:right w:val="none" w:sz="0" w:space="0" w:color="auto"/>
      </w:divBdr>
    </w:div>
    <w:div w:id="923225888">
      <w:bodyDiv w:val="1"/>
      <w:marLeft w:val="0"/>
      <w:marRight w:val="0"/>
      <w:marTop w:val="0"/>
      <w:marBottom w:val="0"/>
      <w:divBdr>
        <w:top w:val="none" w:sz="0" w:space="0" w:color="auto"/>
        <w:left w:val="none" w:sz="0" w:space="0" w:color="auto"/>
        <w:bottom w:val="none" w:sz="0" w:space="0" w:color="auto"/>
        <w:right w:val="none" w:sz="0" w:space="0" w:color="auto"/>
      </w:divBdr>
    </w:div>
    <w:div w:id="1127285767">
      <w:bodyDiv w:val="1"/>
      <w:marLeft w:val="0"/>
      <w:marRight w:val="0"/>
      <w:marTop w:val="0"/>
      <w:marBottom w:val="0"/>
      <w:divBdr>
        <w:top w:val="none" w:sz="0" w:space="0" w:color="auto"/>
        <w:left w:val="none" w:sz="0" w:space="0" w:color="auto"/>
        <w:bottom w:val="none" w:sz="0" w:space="0" w:color="auto"/>
        <w:right w:val="none" w:sz="0" w:space="0" w:color="auto"/>
      </w:divBdr>
    </w:div>
    <w:div w:id="1169976916">
      <w:bodyDiv w:val="1"/>
      <w:marLeft w:val="0"/>
      <w:marRight w:val="0"/>
      <w:marTop w:val="0"/>
      <w:marBottom w:val="0"/>
      <w:divBdr>
        <w:top w:val="none" w:sz="0" w:space="0" w:color="auto"/>
        <w:left w:val="none" w:sz="0" w:space="0" w:color="auto"/>
        <w:bottom w:val="none" w:sz="0" w:space="0" w:color="auto"/>
        <w:right w:val="none" w:sz="0" w:space="0" w:color="auto"/>
      </w:divBdr>
    </w:div>
    <w:div w:id="1986547357">
      <w:bodyDiv w:val="1"/>
      <w:marLeft w:val="0"/>
      <w:marRight w:val="0"/>
      <w:marTop w:val="0"/>
      <w:marBottom w:val="0"/>
      <w:divBdr>
        <w:top w:val="none" w:sz="0" w:space="0" w:color="auto"/>
        <w:left w:val="none" w:sz="0" w:space="0" w:color="auto"/>
        <w:bottom w:val="none" w:sz="0" w:space="0" w:color="auto"/>
        <w:right w:val="none" w:sz="0" w:space="0" w:color="auto"/>
      </w:divBdr>
    </w:div>
    <w:div w:id="2115637300">
      <w:bodyDiv w:val="1"/>
      <w:marLeft w:val="0"/>
      <w:marRight w:val="0"/>
      <w:marTop w:val="0"/>
      <w:marBottom w:val="0"/>
      <w:divBdr>
        <w:top w:val="none" w:sz="0" w:space="0" w:color="auto"/>
        <w:left w:val="none" w:sz="0" w:space="0" w:color="auto"/>
        <w:bottom w:val="none" w:sz="0" w:space="0" w:color="auto"/>
        <w:right w:val="none" w:sz="0" w:space="0" w:color="auto"/>
      </w:divBdr>
    </w:div>
    <w:div w:id="2131630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customXml" Target="../customXml/item2.xml"/><Relationship Id="rId3" Type="http://schemas.openxmlformats.org/officeDocument/2006/relationships/styles" Target="styles.xml"/><Relationship Id="rId21" Type="http://schemas.openxmlformats.org/officeDocument/2006/relationships/customXml" Target="../customXml/item5.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20"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Draft</DocumentStatus>
    <DocCoverageEndDate xmlns="d9cf0e28-81d2-4dc7-8b10-820d80ed680d" xsi:nil="true"/>
    <FunctionalArea xmlns="d9cf0e28-81d2-4dc7-8b10-820d80ed680d" xsi:nil="true"/>
    <FileNameDescription xmlns="d9cf0e28-81d2-4dc7-8b10-820d80ed680d" xsi:nil="true"/>
    <ProjectNumber xmlns="d9cf0e28-81d2-4dc7-8b10-820d80ed680d">00049150</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EGY</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 xsi:nil="tru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ct:contentTypeSchema xmlns:ct="http://schemas.microsoft.com/office/2006/metadata/contentType" xmlns:ma="http://schemas.microsoft.com/office/2006/metadata/properties/metaAttributes" ct:_="" ma:_="" ma:contentTypeName="UNDP Programme Document" ma:contentTypeID="0x010100F075C04BA242A84ABD3293E3AD35CDA400AB50428DC784B44FAACCAA5FAE40C0590045B5E632B552204ABF0E616DD66BDA0F" ma:contentTypeVersion="68" ma:contentTypeDescription="" ma:contentTypeScope="" ma:versionID="98a2a926c0ddbb94e71f9f6a9ecbb44b">
  <xsd:schema xmlns:xsd="http://www.w3.org/2001/XMLSchema" xmlns:xs="http://www.w3.org/2001/XMLSchema" xmlns:p="http://schemas.microsoft.com/office/2006/metadata/properties" xmlns:ns1="http://schemas.microsoft.com/sharepoint/v3" xmlns:ns2="http://schemas.microsoft.com/sharepoint/v3/fields" xmlns:ns3="1ed4137b-41b2-488b-8250-6d369ec27664" xmlns:ns4="f1161f5b-24a3-4c2d-bc81-44cb9325e8ee" targetNamespace="http://schemas.microsoft.com/office/2006/metadata/properties" ma:root="true" ma:fieldsID="5f047298656ed9b1950efe6f2c9bc131" ns1:_="" ns2:_="" ns3:_="" ns4:_="">
    <xsd:import namespace="http://schemas.microsoft.com/sharepoint/v3"/>
    <xsd:import namespace="http://schemas.microsoft.com/sharepoint/v3/fields"/>
    <xsd:import namespace="1ed4137b-41b2-488b-8250-6d369ec27664"/>
    <xsd:import namespace="f1161f5b-24a3-4c2d-bc81-44cb9325e8ee"/>
    <xsd:element name="properties">
      <xsd:complexType>
        <xsd:sequence>
          <xsd:element name="documentManagement">
            <xsd:complexType>
              <xsd:all>
                <xsd:element ref="ns3:UndpClassificationLevel" minOccurs="0"/>
                <xsd:element ref="ns4:UNDPPOPPFunctionalArea" minOccurs="0"/>
                <xsd:element ref="ns3:UndpProjectNo"/>
                <xsd:element ref="ns4:Outcome1" minOccurs="0"/>
                <xsd:element ref="ns3:UndpDocStatus" minOccurs="0"/>
                <xsd:element ref="ns3:UndpOUCode" minOccurs="0"/>
                <xsd:element ref="ns3:UndpDocFormat" minOccurs="0"/>
                <xsd:element ref="ns3:UndpDocID" minOccurs="0"/>
                <xsd:element ref="ns4:PDC_x0020_Document_x0020_Category" minOccurs="0"/>
                <xsd:element ref="ns4:UNDPPublishedDate" minOccurs="0"/>
                <xsd:element ref="ns4:UNDPSummary" minOccurs="0"/>
                <xsd:element ref="ns3:TaxCatchAll" minOccurs="0"/>
                <xsd:element ref="ns3:TaxCatchAllLabel" minOccurs="0"/>
                <xsd:element ref="ns3:UndpDocTypeMMTaxHTField0" minOccurs="0"/>
                <xsd:element ref="ns3:UNDPCountryTaxHTField0" minOccurs="0"/>
                <xsd:element ref="ns3:UNDPDocumentCategoryTaxHTField0" minOccurs="0"/>
                <xsd:element ref="ns3:b6db62fdefd74bd188b0c1cc54de5bcf" minOccurs="0"/>
                <xsd:element ref="ns3:UN_x0020_LanguagesTaxHTField0" minOccurs="0"/>
                <xsd:element ref="ns3:c4e2ab2cc9354bbf9064eeb465a566ea" minOccurs="0"/>
                <xsd:element ref="ns3:UNDPFocusAreasTaxHTField0" minOccurs="0"/>
                <xsd:element ref="ns4:o4086b1782a74105bb5269035bccc8e9" minOccurs="0"/>
                <xsd:element ref="ns4:Project_x0020_Number" minOccurs="0"/>
                <xsd:element ref="ns4:idff2b682fce4d0680503cd9036a3260" minOccurs="0"/>
                <xsd:element ref="ns3:UndpIsTemplate" minOccurs="0"/>
                <xsd:element ref="ns4:gc6531b704974d528487414686b72f6f" minOccurs="0"/>
                <xsd:element ref="ns4:Project_x0020_Manager" minOccurs="0"/>
                <xsd:element ref="ns2:_Publisher" minOccurs="0"/>
                <xsd:element ref="ns4:_dlc_DocId" minOccurs="0"/>
                <xsd:element ref="ns4:_dlc_DocIdUrl" minOccurs="0"/>
                <xsd:element ref="ns4:_dlc_DocIdPersistId" minOccurs="0"/>
                <xsd:element ref="ns4:Document_x0020_Coverage_x0020_Period_x0020_Start_x0020_Date" minOccurs="0"/>
                <xsd:element ref="ns4:Document_x0020_Coverage_x0020_Period_x0020_End_x0020_Date"/>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atedBy" ma:index="52"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53" nillable="true" ma:displayName="User ratings" ma:description="User ratings for the item" ma:hidden="true" ma:internalName="Ratings">
      <xsd:simpleType>
        <xsd:restriction base="dms:Note"/>
      </xsd:simpleType>
    </xsd:element>
    <xsd:element name="LikesCount" ma:index="54" nillable="true" ma:displayName="Number of Likes" ma:internalName="LikesCount">
      <xsd:simpleType>
        <xsd:restriction base="dms:Unknown"/>
      </xsd:simpleType>
    </xsd:element>
    <xsd:element name="LikedBy" ma:index="55"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Publisher" ma:index="46" nillable="true" ma:displayName="Publisher" ma:description="The person who published the document" ma:hidden="true" ma:internalName="_Publisher"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ed4137b-41b2-488b-8250-6d369ec27664" elementFormDefault="qualified">
    <xsd:import namespace="http://schemas.microsoft.com/office/2006/documentManagement/types"/>
    <xsd:import namespace="http://schemas.microsoft.com/office/infopath/2007/PartnerControls"/>
    <xsd:element name="UndpClassificationLevel" ma:index="4" nillable="true" ma:displayName="Classification Level" ma:default="Internal Use Only" ma:description="re: UNDP Information Classification &amp; Handling Standard" ma:format="Dropdown" ma:internalName="UndpClassificationLevel">
      <xsd:simpleType>
        <xsd:restriction base="dms:Choice">
          <xsd:enumeration value="Internal Use Only"/>
          <xsd:enumeration value="Confidential"/>
          <xsd:enumeration value="Highly Confidential"/>
          <xsd:enumeration value="Public"/>
        </xsd:restriction>
      </xsd:simpleType>
    </xsd:element>
    <xsd:element name="UndpProjectNo" ma:index="8" ma:displayName="Project No" ma:description="If applicable, the Atlas Project Number that this document relates to." ma:internalName="UndpProjectNo" ma:readOnly="false">
      <xsd:simpleType>
        <xsd:restriction base="dms:Text">
          <xsd:maxLength value="12"/>
        </xsd:restriction>
      </xsd:simpleType>
    </xsd:element>
    <xsd:element name="UndpDocStatus" ma:index="10" nillable="true" ma:displayName="Document Status" ma:default="Draft" ma:description="The status of the document" ma:format="Dropdown" ma:internalName="UndpDocStatus">
      <xsd:simpleType>
        <xsd:restriction base="dms:Choice">
          <xsd:enumeration value="Draft"/>
          <xsd:enumeration value="Reviewed"/>
          <xsd:enumeration value="Approved"/>
          <xsd:enumeration value="Not Approved"/>
          <xsd:enumeration value="Final"/>
          <xsd:enumeration value="Expired"/>
        </xsd:restriction>
      </xsd:simpleType>
    </xsd:element>
    <xsd:element name="UndpOUCode" ma:index="11" nillable="true" ma:displayName="Unit Code" ma:description="The Atlas Unit Code of the authoring Unit" ma:format="Dropdown" ma:internalName="UndpOUCode">
      <xsd:simpleType>
        <xsd:restriction base="dms:Choice">
          <xsd:enumeration value="ABW"/>
          <xsd:enumeration value="AFG"/>
          <xsd:enumeration value="AGO"/>
          <xsd:enumeration value="AIA"/>
          <xsd:enumeration value="ALB"/>
          <xsd:enumeration value="ANT"/>
          <xsd:enumeration value="ARE"/>
          <xsd:enumeration value="ARG"/>
          <xsd:enumeration value="ARM"/>
          <xsd:enumeration value="ATG"/>
          <xsd:enumeration value="AZE"/>
          <xsd:enumeration value="BDI"/>
          <xsd:enumeration value="BEN"/>
          <xsd:enumeration value="BFA"/>
          <xsd:enumeration value="BGD"/>
          <xsd:enumeration value="BGR"/>
          <xsd:enumeration value="BHR"/>
          <xsd:enumeration value="BHS"/>
          <xsd:enumeration value="BIH"/>
          <xsd:enumeration value="BLR"/>
          <xsd:enumeration value="BLZ"/>
          <xsd:enumeration value="BMU"/>
          <xsd:enumeration value="BOL"/>
          <xsd:enumeration value="BRA"/>
          <xsd:enumeration value="BRB"/>
          <xsd:enumeration value="BRC"/>
          <xsd:enumeration value="BTN"/>
          <xsd:enumeration value="BWA"/>
          <xsd:enumeration value="CAF"/>
          <xsd:enumeration value="CHL"/>
          <xsd:enumeration value="CHN"/>
          <xsd:enumeration value="CIV"/>
          <xsd:enumeration value="CMR"/>
          <xsd:enumeration value="COD"/>
          <xsd:enumeration value="COG"/>
          <xsd:enumeration value="COK"/>
          <xsd:enumeration value="COL"/>
          <xsd:enumeration value="COM"/>
          <xsd:enumeration value="CPV"/>
          <xsd:enumeration value="CRC"/>
          <xsd:enumeration value="CRI"/>
          <xsd:enumeration value="CUB"/>
          <xsd:enumeration value="CUR"/>
          <xsd:enumeration value="CYM"/>
          <xsd:enumeration value="CYP"/>
          <xsd:enumeration value="DJI"/>
          <xsd:enumeration value="DMA"/>
          <xsd:enumeration value="DOM"/>
          <xsd:enumeration value="DZA"/>
          <xsd:enumeration value="ECU"/>
          <xsd:enumeration value="EGY"/>
          <xsd:enumeration value="ERI"/>
          <xsd:enumeration value="ETH"/>
          <xsd:enumeration value="FJI"/>
          <xsd:enumeration value="FSM"/>
          <xsd:enumeration value="GAB"/>
          <xsd:enumeration value="GEO"/>
          <xsd:enumeration value="GHA"/>
          <xsd:enumeration value="GIN"/>
          <xsd:enumeration value="GMB"/>
          <xsd:enumeration value="GNB"/>
          <xsd:enumeration value="GNQ"/>
          <xsd:enumeration value="GRD"/>
          <xsd:enumeration value="GTM"/>
          <xsd:enumeration value="GUY"/>
          <xsd:enumeration value="HND"/>
          <xsd:enumeration value="HRV"/>
          <xsd:enumeration value="HTI"/>
          <xsd:enumeration value="IDN"/>
          <xsd:enumeration value="IND"/>
          <xsd:enumeration value="IRN"/>
          <xsd:enumeration value="IRQ"/>
          <xsd:enumeration value="JAM"/>
          <xsd:enumeration value="JOR"/>
          <xsd:enumeration value="KAZ"/>
          <xsd:enumeration value="KEN"/>
          <xsd:enumeration value="KGZ"/>
          <xsd:enumeration value="KHM"/>
          <xsd:enumeration value="KIR"/>
          <xsd:enumeration value="KNA"/>
          <xsd:enumeration value="KOR"/>
          <xsd:enumeration value="KOS"/>
          <xsd:enumeration value="KWT"/>
          <xsd:enumeration value="LAO"/>
          <xsd:enumeration value="LBN"/>
          <xsd:enumeration value="LBR"/>
          <xsd:enumeration value="LBY"/>
          <xsd:enumeration value="LCA"/>
          <xsd:enumeration value="LKA"/>
          <xsd:enumeration value="LSO"/>
          <xsd:enumeration value="LTU"/>
          <xsd:enumeration value="LVA"/>
          <xsd:enumeration value="MAR"/>
          <xsd:enumeration value="MDA"/>
          <xsd:enumeration value="MDG"/>
          <xsd:enumeration value="MDV"/>
          <xsd:enumeration value="MEX"/>
          <xsd:enumeration value="MHL"/>
          <xsd:enumeration value="MKD"/>
          <xsd:enumeration value="MLI"/>
          <xsd:enumeration value="MMR"/>
          <xsd:enumeration value="MNE"/>
          <xsd:enumeration value="MNG"/>
          <xsd:enumeration value="MOZ"/>
          <xsd:enumeration value="MRT"/>
          <xsd:enumeration value="MSR"/>
          <xsd:enumeration value="MUS"/>
          <xsd:enumeration value="MWI"/>
          <xsd:enumeration value="MYS"/>
          <xsd:enumeration value="NAM"/>
          <xsd:enumeration value="NER"/>
          <xsd:enumeration value="NGA"/>
          <xsd:enumeration value="NIC"/>
          <xsd:enumeration value="NIU"/>
          <xsd:enumeration value="NPL"/>
          <xsd:enumeration value="NRU"/>
          <xsd:enumeration value="PAK"/>
          <xsd:enumeration value="PAL"/>
          <xsd:enumeration value="PAN"/>
          <xsd:enumeration value="PER"/>
          <xsd:enumeration value="PHL"/>
          <xsd:enumeration value="PLW"/>
          <xsd:enumeration value="PNG"/>
          <xsd:enumeration value="POL"/>
          <xsd:enumeration value="PRK"/>
          <xsd:enumeration value="PRY"/>
          <xsd:enumeration value="PSC"/>
          <xsd:enumeration value="QAT"/>
          <xsd:enumeration value="R11"/>
          <xsd:enumeration value="R12"/>
          <xsd:enumeration value="R44"/>
          <xsd:enumeration value="R45"/>
          <xsd:enumeration value="R46"/>
          <xsd:enumeration value="R47"/>
          <xsd:enumeration value="RJB"/>
          <xsd:enumeration value="ROU"/>
          <xsd:enumeration value="RUS"/>
          <xsd:enumeration value="RWA"/>
          <xsd:enumeration value="SAU"/>
          <xsd:enumeration value="SDN"/>
          <xsd:enumeration value="SEN"/>
          <xsd:enumeration value="SLB"/>
          <xsd:enumeration value="SLE"/>
          <xsd:enumeration value="SLV"/>
          <xsd:enumeration value="SOM"/>
          <xsd:enumeration value="SRB"/>
          <xsd:enumeration value="SSD"/>
          <xsd:enumeration value="STP"/>
          <xsd:enumeration value="SUR"/>
          <xsd:enumeration value="SVK"/>
          <xsd:enumeration value="SWZ"/>
          <xsd:enumeration value="SYC"/>
          <xsd:enumeration value="SYR"/>
          <xsd:enumeration value="TCA"/>
          <xsd:enumeration value="TCD"/>
          <xsd:enumeration value="TGO"/>
          <xsd:enumeration value="THA"/>
          <xsd:enumeration value="TJK"/>
          <xsd:enumeration value="TKL"/>
          <xsd:enumeration value="TKM"/>
          <xsd:enumeration value="TLS"/>
          <xsd:enumeration value="TON"/>
          <xsd:enumeration value="TTO"/>
          <xsd:enumeration value="TUN"/>
          <xsd:enumeration value="TUR"/>
          <xsd:enumeration value="TUV"/>
          <xsd:enumeration value="TZA"/>
          <xsd:enumeration value="UGA"/>
          <xsd:enumeration value="UKR"/>
          <xsd:enumeration value="UNV"/>
          <xsd:enumeration value="URY"/>
          <xsd:enumeration value="UZB"/>
          <xsd:enumeration value="VCT"/>
          <xsd:enumeration value="VEN"/>
          <xsd:enumeration value="VGB"/>
          <xsd:enumeration value="VNM"/>
          <xsd:enumeration value="VUT"/>
          <xsd:enumeration value="WSM"/>
          <xsd:enumeration value="YEM"/>
          <xsd:enumeration value="ZAF"/>
          <xsd:enumeration value="ZMB"/>
          <xsd:enumeration value="ZWE"/>
          <xsd:enumeration value="H01"/>
          <xsd:enumeration value="H02"/>
          <xsd:enumeration value="H03"/>
          <xsd:enumeration value="H04"/>
          <xsd:enumeration value="H05"/>
          <xsd:enumeration value="H10"/>
          <xsd:enumeration value="H11"/>
          <xsd:enumeration value="H13"/>
          <xsd:enumeration value="H13"/>
          <xsd:enumeration value="H14"/>
          <xsd:enumeration value="H15"/>
          <xsd:enumeration value="H17"/>
          <xsd:enumeration value="H18"/>
          <xsd:enumeration value="H19"/>
          <xsd:enumeration value="H20"/>
          <xsd:enumeration value="H21"/>
          <xsd:enumeration value="H22"/>
          <xsd:enumeration value="H23"/>
          <xsd:enumeration value="H24"/>
          <xsd:enumeration value="H25"/>
          <xsd:enumeration value="H26"/>
          <xsd:enumeration value="H27"/>
          <xsd:enumeration value="H28"/>
          <xsd:enumeration value="H30"/>
          <xsd:enumeration value="H31"/>
          <xsd:enumeration value="H35"/>
          <xsd:enumeration value="H42"/>
          <xsd:enumeration value="H43"/>
          <xsd:enumeration value="H45"/>
          <xsd:enumeration value="H46"/>
          <xsd:enumeration value="H48"/>
          <xsd:enumeration value="H49"/>
          <xsd:enumeration value="H51"/>
          <xsd:enumeration value="H54"/>
          <xsd:enumeration value="H56"/>
          <xsd:enumeration value="H57"/>
          <xsd:enumeration value="H58"/>
          <xsd:enumeration value="H59"/>
          <xsd:enumeration value="H61"/>
          <xsd:enumeration value="H62"/>
          <xsd:enumeration value="H70"/>
          <xsd:enumeration value="H71"/>
        </xsd:restriction>
      </xsd:simpleType>
    </xsd:element>
    <xsd:element name="UndpDocFormat" ma:index="12" nillable="true" ma:displayName="Document Medium" ma:description="The medium/format from which this document originated (i.e. Fax, Paper, eDocument etc.)" ma:format="Dropdown" ma:internalName="UndpDocFormat">
      <xsd:simpleType>
        <xsd:restriction base="dms:Choice">
          <xsd:enumeration value="E-Document"/>
          <xsd:enumeration value="Letter/Paper"/>
          <xsd:enumeration value="E-Mail"/>
          <xsd:enumeration value="Fax/Telecopy"/>
          <xsd:enumeration value="Audio"/>
          <xsd:enumeration value="Database"/>
          <xsd:enumeration value="Image/Picture"/>
          <xsd:enumeration value="Instant Message"/>
          <xsd:enumeration value="Social Media"/>
        </xsd:restriction>
      </xsd:simpleType>
    </xsd:element>
    <xsd:element name="UndpDocID" ma:index="14" nillable="true" ma:displayName="Doc ID" ma:description="The Unique ID number for this document. Reserve for System Use." ma:internalName="UndpDocID">
      <xsd:simpleType>
        <xsd:restriction base="dms:Text">
          <xsd:maxLength value="35"/>
        </xsd:restriction>
      </xsd:simpleType>
    </xsd:element>
    <xsd:element name="TaxCatchAll" ma:index="23" nillable="true" ma:displayName="Taxonomy Catch All Column" ma:hidden="true" ma:list="{ebf97bad-dcbe-4f0d-9a23-b800605d6ac9}" ma:internalName="TaxCatchAll" ma:showField="CatchAllData"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hidden="true" ma:list="{ebf97bad-dcbe-4f0d-9a23-b800605d6ac9}" ma:internalName="TaxCatchAllLabel" ma:readOnly="true" ma:showField="CatchAllDataLabel"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UndpDocTypeMMTaxHTField0" ma:index="25" nillable="true" ma:taxonomy="true" ma:internalName="UndpDocTypeMMTaxHTField0" ma:taxonomyFieldName="UndpDocTypeMM" ma:displayName="Document Type" ma:readOnly="false" ma:default="" ma:fieldId="{ef94467a-fb76-4b42-91a0-5b5bdb6c8d34}" ma:sspId="28e6c43a-9e99-4bdd-9574-a0fa4ea3b61e" ma:termSetId="78839492-c939-4403-a05a-dae1049eff08" ma:anchorId="00000000-0000-0000-0000-000000000000" ma:open="false" ma:isKeyword="false">
      <xsd:complexType>
        <xsd:sequence>
          <xsd:element ref="pc:Terms" minOccurs="0" maxOccurs="1"/>
        </xsd:sequence>
      </xsd:complexType>
    </xsd:element>
    <xsd:element name="UNDPCountryTaxHTField0" ma:index="27" nillable="true" ma:taxonomy="true" ma:internalName="UNDPCountryTaxHTField0" ma:taxonomyFieldName="UNDPCountry" ma:displayName="Applies To Unit/Office/Country" ma:default="" ma:fieldId="{81e4cc14-7d66-47aa-92fc-e5e3ceab8cf9}" ma:taxonomyMulti="true" ma:sspId="28e6c43a-9e99-4bdd-9574-a0fa4ea3b61e" ma:termSetId="4c1519d5-5462-432c-ac69-cbad312f38bc" ma:anchorId="00000000-0000-0000-0000-000000000000" ma:open="false" ma:isKeyword="false">
      <xsd:complexType>
        <xsd:sequence>
          <xsd:element ref="pc:Terms" minOccurs="0" maxOccurs="1"/>
        </xsd:sequence>
      </xsd:complexType>
    </xsd:element>
    <xsd:element name="UNDPDocumentCategoryTaxHTField0" ma:index="30" nillable="true" ma:taxonomy="true" ma:internalName="UNDPDocumentCategoryTaxHTField0" ma:taxonomyFieldName="UNDPDocumentCategory" ma:displayName="Document Category" ma:readOnly="false" ma:default="" ma:fieldId="{30683383-b7b1-438d-8f61-9bf6b516a9e8}" ma:sspId="28e6c43a-9e99-4bdd-9574-a0fa4ea3b61e" ma:termSetId="353ae5a2-1c9c-42f6-bb56-cf3ba72fb601" ma:anchorId="00000000-0000-0000-0000-000000000000" ma:open="false" ma:isKeyword="false">
      <xsd:complexType>
        <xsd:sequence>
          <xsd:element ref="pc:Terms" minOccurs="0" maxOccurs="1"/>
        </xsd:sequence>
      </xsd:complexType>
    </xsd:element>
    <xsd:element name="b6db62fdefd74bd188b0c1cc54de5bcf" ma:index="32" nillable="true" ma:taxonomy="true" ma:internalName="b6db62fdefd74bd188b0c1cc54de5bcf" ma:taxonomyFieldName="UndpUnitMM" ma:displayName="Responsible Unit/Office" ma:readOnly="false" ma:default="" ma:fieldId="{b6db62fd-efd7-4bd1-88b0-c1cc54de5bcf}" ma:taxonomyMulti="true" ma:sspId="28e6c43a-9e99-4bdd-9574-a0fa4ea3b61e" ma:termSetId="41041907-3ad1-4549-b766-200fd229bd1c" ma:anchorId="00000000-0000-0000-0000-000000000000" ma:open="false" ma:isKeyword="false">
      <xsd:complexType>
        <xsd:sequence>
          <xsd:element ref="pc:Terms" minOccurs="0" maxOccurs="1"/>
        </xsd:sequence>
      </xsd:complexType>
    </xsd:element>
    <xsd:element name="UN_x0020_LanguagesTaxHTField0" ma:index="33" nillable="true" ma:taxonomy="true" ma:internalName="UN_x0020_LanguagesTaxHTField0" ma:taxonomyFieldName="UN_x0020_Languages" ma:displayName="UN Languages" ma:readOnly="false" ma:default="1;#English|7f98b732-4b5b-4b70-ba90-a0eff09b5d2d" ma:fieldId="{41a2b052-e54a-4bfe-83da-6da45935c81e}" ma:sspId="28e6c43a-9e99-4bdd-9574-a0fa4ea3b61e" ma:termSetId="b4046108-c9b1-4d97-ad16-d3846fb24317" ma:anchorId="45d05d46-9bc9-40df-8618-9658690cf41e" ma:open="false" ma:isKeyword="false">
      <xsd:complexType>
        <xsd:sequence>
          <xsd:element ref="pc:Terms" minOccurs="0" maxOccurs="1"/>
        </xsd:sequence>
      </xsd:complexType>
    </xsd:element>
    <xsd:element name="c4e2ab2cc9354bbf9064eeb465a566ea" ma:index="34" nillable="true" ma:taxonomy="true" ma:internalName="c4e2ab2cc9354bbf9064eeb465a566ea" ma:taxonomyFieldName="eRegFilingCodeMM" ma:displayName="eFiling Code" ma:readOnly="false" ma:default="" ma:fieldId="{c4e2ab2c-c935-4bbf-9064-eeb465a566ea}" ma:sspId="28e6c43a-9e99-4bdd-9574-a0fa4ea3b61e" ma:termSetId="1b29302a-a790-4a29-9296-98192bc3cc74" ma:anchorId="ccbed235-bdac-448a-ab80-b4bb62a8ac5c" ma:open="false" ma:isKeyword="false">
      <xsd:complexType>
        <xsd:sequence>
          <xsd:element ref="pc:Terms" minOccurs="0" maxOccurs="1"/>
        </xsd:sequence>
      </xsd:complexType>
    </xsd:element>
    <xsd:element name="UNDPFocusAreasTaxHTField0" ma:index="35" nillable="true" ma:taxonomy="true" ma:internalName="UNDPFocusAreasTaxHTField0" ma:taxonomyFieldName="UNDPFocusAreas" ma:displayName="Focus Area" ma:readOnly="false" ma:default="" ma:fieldId="{c0f5d6bc-94c2-4efb-8cb3-448ca9792810}" ma:taxonomyMulti="true" ma:sspId="28e6c43a-9e99-4bdd-9574-a0fa4ea3b61e" ma:termSetId="5595b894-23d9-4524-8855-5c6c69b8bcc7" ma:anchorId="00000000-0000-0000-0000-000000000000" ma:open="false" ma:isKeyword="false">
      <xsd:complexType>
        <xsd:sequence>
          <xsd:element ref="pc:Terms" minOccurs="0" maxOccurs="1"/>
        </xsd:sequence>
      </xsd:complexType>
    </xsd:element>
    <xsd:element name="UndpIsTemplate" ma:index="43" nillable="true" ma:displayName="Template" ma:default="No" ma:description="Is this document a template or model upon which other documents should be based?" ma:format="RadioButtons" ma:hidden="true" ma:internalName="UndpIsTemplate" ma:readOnly="false">
      <xsd:simpleType>
        <xsd:restriction base="dms:Choice">
          <xsd:enumeration value="Yes"/>
          <xsd:enumeration value="No"/>
        </xsd:restriction>
      </xsd:simpleType>
    </xsd:element>
  </xsd:schema>
  <xsd:schema xmlns:xsd="http://www.w3.org/2001/XMLSchema" xmlns:xs="http://www.w3.org/2001/XMLSchema" xmlns:dms="http://schemas.microsoft.com/office/2006/documentManagement/types" xmlns:pc="http://schemas.microsoft.com/office/infopath/2007/PartnerControls" targetNamespace="f1161f5b-24a3-4c2d-bc81-44cb9325e8ee" elementFormDefault="qualified">
    <xsd:import namespace="http://schemas.microsoft.com/office/2006/documentManagement/types"/>
    <xsd:import namespace="http://schemas.microsoft.com/office/infopath/2007/PartnerControls"/>
    <xsd:element name="UNDPPOPPFunctionalArea" ma:index="5" nillable="true" ma:displayName="Functional Area" ma:description="The Functional Area (as defined in POPP) of this document" ma:format="Dropdown" ma:internalName="UNDPPOPPFunctionalArea" ma:readOnly="false">
      <xsd:simpleType>
        <xsd:restriction base="dms:Choice">
          <xsd:enumeration value="Administrative Services"/>
          <xsd:enumeration value="Contract and Procurement"/>
          <xsd:enumeration value="Ethics"/>
          <xsd:enumeration value="Financial Resources"/>
          <xsd:enumeration value="Human Resources"/>
          <xsd:enumeration value="Information and Communications Technology"/>
          <xsd:enumeration value="Management of Crisis and Special Development Situations"/>
          <xsd:enumeration value="Partnerships"/>
          <xsd:enumeration value="Programme and Project"/>
          <xsd:enumeration value="Results &amp; Accountability"/>
          <xsd:enumeration value="Prescriptive Content"/>
          <xsd:enumeration value="Security"/>
        </xsd:restriction>
      </xsd:simpleType>
    </xsd:element>
    <xsd:element name="Outcome1" ma:index="9" nillable="true" ma:displayName="Output No" ma:internalName="Outcome1" ma:readOnly="false">
      <xsd:simpleType>
        <xsd:restriction base="dms:Text">
          <xsd:maxLength value="8"/>
        </xsd:restriction>
      </xsd:simpleType>
    </xsd:element>
    <xsd:element name="PDC_x0020_Document_x0020_Category" ma:index="15" nillable="true" ma:displayName="PDC Document Category" ma:default="Project" ma:format="Dropdown" ma:internalName="PDC_x0020_Document_x0020_Category" ma:readOnly="false">
      <xsd:simpleType>
        <xsd:restriction base="dms:Choice">
          <xsd:enumeration value="Project"/>
          <xsd:enumeration value="Proposal"/>
        </xsd:restriction>
      </xsd:simpleType>
    </xsd:element>
    <xsd:element name="UNDPPublishedDate" ma:index="19" nillable="true" ma:displayName="Published Date" ma:description="The date the document was published" ma:format="DateOnly" ma:hidden="true" ma:internalName="UNDPPublishedDate" ma:readOnly="false">
      <xsd:simpleType>
        <xsd:restriction base="dms:DateTime"/>
      </xsd:simpleType>
    </xsd:element>
    <xsd:element name="UNDPSummary" ma:index="21" nillable="true" ma:displayName="Summary" ma:description="A brief description or summary of the document that will displayed in search results." ma:hidden="true" ma:internalName="UNDPSummary" ma:readOnly="false">
      <xsd:simpleType>
        <xsd:restriction base="dms:Note"/>
      </xsd:simpleType>
    </xsd:element>
    <xsd:element name="o4086b1782a74105bb5269035bccc8e9" ma:index="39" nillable="true" ma:taxonomy="true" ma:internalName="o4086b1782a74105bb5269035bccc8e9" ma:taxonomyFieldName="Atlas_x0020_Document_x0020_Status" ma:displayName="PDC Document Status" ma:indexed="true" ma:readOnly="false" ma:default="3;#Draft|148f9654-2d0b-4582-a532-49dea0090e5d" ma:fieldId="{84086b17-82a7-4105-bb52-69035bccc8e9}" ma:sspId="28e6c43a-9e99-4bdd-9574-a0fa4ea3b61e" ma:termSetId="bf88dcc3-e0ff-46aa-9842-84eacace3bd1" ma:anchorId="00000000-0000-0000-0000-000000000000" ma:open="false" ma:isKeyword="false">
      <xsd:complexType>
        <xsd:sequence>
          <xsd:element ref="pc:Terms" minOccurs="0" maxOccurs="1"/>
        </xsd:sequence>
      </xsd:complexType>
    </xsd:element>
    <xsd:element name="Project_x0020_Number" ma:index="40" nillable="true" ma:displayName="Project Number" ma:hidden="true" ma:internalName="Project_x0020_Number" ma:readOnly="false">
      <xsd:simpleType>
        <xsd:restriction base="dms:Text">
          <xsd:maxLength value="8"/>
        </xsd:restriction>
      </xsd:simpleType>
    </xsd:element>
    <xsd:element name="idff2b682fce4d0680503cd9036a3260" ma:index="41" ma:taxonomy="true" ma:internalName="idff2b682fce4d0680503cd9036a3260" ma:taxonomyFieldName="Atlas_x0020_Document_x0020_Type" ma:displayName="PDC Document Type" ma:readOnly="false" ma:default="" ma:fieldId="{2dff2b68-2fce-4d06-8050-3cd9036a3260}" ma:sspId="28e6c43a-9e99-4bdd-9574-a0fa4ea3b61e" ma:termSetId="b24c61c9-da3d-4375-8433-f6bfd3bd2e40" ma:anchorId="00000000-0000-0000-0000-000000000000" ma:open="false" ma:isKeyword="false">
      <xsd:complexType>
        <xsd:sequence>
          <xsd:element ref="pc:Terms" minOccurs="0" maxOccurs="1"/>
        </xsd:sequence>
      </xsd:complexType>
    </xsd:element>
    <xsd:element name="gc6531b704974d528487414686b72f6f" ma:index="44" ma:taxonomy="true" ma:internalName="gc6531b704974d528487414686b72f6f" ma:taxonomyFieldName="Operating_x0020_Unit0" ma:displayName="Operating Unit" ma:readOnly="false" ma:default="" ma:fieldId="{0c6531b7-0497-4d52-8487-414686b72f6f}" ma:sspId="28e6c43a-9e99-4bdd-9574-a0fa4ea3b61e" ma:termSetId="a6d353be-f43c-45cb-b587-bc092d33c36d" ma:anchorId="00000000-0000-0000-0000-000000000000" ma:open="false" ma:isKeyword="false">
      <xsd:complexType>
        <xsd:sequence>
          <xsd:element ref="pc:Terms" minOccurs="0" maxOccurs="1"/>
        </xsd:sequence>
      </xsd:complexType>
    </xsd:element>
    <xsd:element name="Project_x0020_Manager" ma:index="45" nillable="true" ma:displayName="Project Manager" ma:hidden="true" ma:internalName="Project_x0020_Manager" ma:readOnly="false">
      <xsd:simpleType>
        <xsd:restriction base="dms:Text">
          <xsd:maxLength value="50"/>
        </xsd:restriction>
      </xsd:simpleType>
    </xsd:element>
    <xsd:element name="_dlc_DocId" ma:index="47" nillable="true" ma:displayName="Document ID Value" ma:description="The value of the document ID assigned to this item." ma:internalName="_dlc_DocId" ma:readOnly="true">
      <xsd:simpleType>
        <xsd:restriction base="dms:Text"/>
      </xsd:simpleType>
    </xsd:element>
    <xsd:element name="_dlc_DocIdUrl" ma:index="4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9" nillable="true" ma:displayName="Persist ID" ma:description="Keep ID on add." ma:hidden="true" ma:internalName="_dlc_DocIdPersistId" ma:readOnly="true">
      <xsd:simpleType>
        <xsd:restriction base="dms:Boolean"/>
      </xsd:simpleType>
    </xsd:element>
    <xsd:element name="Document_x0020_Coverage_x0020_Period_x0020_Start_x0020_Date" ma:index="50" nillable="true" ma:displayName="Document Coverage Period Start Date" ma:description="The period start date of the document covers or is valid (E.g. project start date specified in a project document, start date of the period covered by a project review report, a donor report, etc.)" ma:format="DateOnly" ma:internalName="Document_x0020_Coverage_x0020_Period_x0020_Start_x0020_Date">
      <xsd:simpleType>
        <xsd:restriction base="dms:DateTime"/>
      </xsd:simpleType>
    </xsd:element>
    <xsd:element name="Document_x0020_Coverage_x0020_Period_x0020_End_x0020_Date" ma:index="51" ma:displayName="Document Coverage Period End Date" ma:description="The period end date of the document covers or is valid (E.g. End date specified in a project document, period end date of review report, signed or published date if period is not relevant, such as MoU or Tender)" ma:format="DateOnly" ma:internalName="Document_x0020_Coverage_x0020_Period_x0020_End_x0020_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29" ma:displayName="Content Type"/>
        <xsd:element ref="dc:title" minOccurs="0" maxOccurs="1" ma:index="1" ma:displayName="Title"/>
        <xsd:element ref="dc:subject" minOccurs="0" maxOccurs="1" ma:displayName="Subject"/>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4658C61-7518-4B82-9FA7-C49621C6B5B9}"/>
</file>

<file path=customXml/itemProps2.xml><?xml version="1.0" encoding="utf-8"?>
<ds:datastoreItem xmlns:ds="http://schemas.openxmlformats.org/officeDocument/2006/customXml" ds:itemID="{D91FDA7C-15D1-4389-8CD1-8E350191A5D6}"/>
</file>

<file path=customXml/itemProps3.xml><?xml version="1.0" encoding="utf-8"?>
<ds:datastoreItem xmlns:ds="http://schemas.openxmlformats.org/officeDocument/2006/customXml" ds:itemID="{F6C5027F-729F-4EC5-9633-F54532804CD1}"/>
</file>

<file path=customXml/itemProps4.xml><?xml version="1.0" encoding="utf-8"?>
<ds:datastoreItem xmlns:ds="http://schemas.openxmlformats.org/officeDocument/2006/customXml" ds:itemID="{C04CCF3E-C0EF-4BF3-8BBE-C5135476D5E5}"/>
</file>

<file path=customXml/itemProps5.xml><?xml version="1.0" encoding="utf-8"?>
<ds:datastoreItem xmlns:ds="http://schemas.openxmlformats.org/officeDocument/2006/customXml" ds:itemID="{A78A8E5D-1B6F-4FA8-B505-F9B5D756D882}"/>
</file>

<file path=customXml/itemProps6.xml><?xml version="1.0" encoding="utf-8"?>
<ds:datastoreItem xmlns:ds="http://schemas.openxmlformats.org/officeDocument/2006/customXml" ds:itemID="{F0EFB493-2F83-4B84-81F9-FF38CF2EBD05}"/>
</file>

<file path=docProps/app.xml><?xml version="1.0" encoding="utf-8"?>
<Properties xmlns="http://schemas.openxmlformats.org/officeDocument/2006/extended-properties" xmlns:vt="http://schemas.openxmlformats.org/officeDocument/2006/docPropsVTypes">
  <Template>Normal</Template>
  <TotalTime>0</TotalTime>
  <Pages>6</Pages>
  <Words>1622</Words>
  <Characters>9247</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Reporting Period:</vt:lpstr>
    </vt:vector>
  </TitlesOfParts>
  <Company>UNDP</Company>
  <LinksUpToDate>false</LinksUpToDate>
  <CharactersWithSpaces>10848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PWKs II Quarterly Rerport 2 2013</dc:title>
  <dc:creator>User</dc:creator>
  <cp:lastModifiedBy>noemi grossen</cp:lastModifiedBy>
  <cp:revision>2</cp:revision>
  <cp:lastPrinted>2010-10-07T12:42:00Z</cp:lastPrinted>
  <dcterms:created xsi:type="dcterms:W3CDTF">2013-11-03T08:38:00Z</dcterms:created>
  <dcterms:modified xsi:type="dcterms:W3CDTF">2013-11-03T08:38:00Z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4" name="Atlas Document Type">
    <vt:lpwstr>236;#Progress Report|cafb2bdd-31de-4683-a84c-29af809cca57</vt:lpwstr>
  </property>
  <property fmtid="{D5CDD505-2E9C-101B-9397-08002B2CF9AE}" pid="5" name="UndpUnitMM">
    <vt:lpwstr/>
  </property>
  <property fmtid="{D5CDD505-2E9C-101B-9397-08002B2CF9AE}" pid="6" name="Unit">
    <vt:lpwstr/>
  </property>
  <property fmtid="{D5CDD505-2E9C-101B-9397-08002B2CF9AE}" pid="7" name="UnitTaxHTField0">
    <vt:lpwstr/>
  </property>
  <property fmtid="{D5CDD505-2E9C-101B-9397-08002B2CF9AE}" pid="8" name="UNDPFocusAreas">
    <vt:lpwstr/>
  </property>
  <property fmtid="{D5CDD505-2E9C-101B-9397-08002B2CF9AE}" pid="9" name="UN Languages">
    <vt:lpwstr>1;#English|7f98b732-4b5b-4b70-ba90-a0eff09b5d2d</vt:lpwstr>
  </property>
  <property fmtid="{D5CDD505-2E9C-101B-9397-08002B2CF9AE}" pid="10" name="Operating Unit0">
    <vt:lpwstr>104;#EGY|414fcf6a-9d66-4721-b286-db22e732be40</vt:lpwstr>
  </property>
  <property fmtid="{D5CDD505-2E9C-101B-9397-08002B2CF9AE}" pid="11" name="Atlas Document Status">
    <vt:lpwstr>3;#Draft|148f9654-2d0b-4582-a532-49dea0090e5d</vt:lpwstr>
  </property>
  <property fmtid="{D5CDD505-2E9C-101B-9397-08002B2CF9AE}" pid="12" name="_dlc_DocIdItemGuid">
    <vt:lpwstr>d6f540e2-b82b-4c9a-b79a-40f06b16a603</vt:lpwstr>
  </property>
  <property fmtid="{D5CDD505-2E9C-101B-9397-08002B2CF9AE}" pid="13" name="UNDPDocumentCategory">
    <vt:lpwstr/>
  </property>
  <property fmtid="{D5CDD505-2E9C-101B-9397-08002B2CF9AE}" pid="14" name="UNDPCountry">
    <vt:lpwstr/>
  </property>
  <property fmtid="{D5CDD505-2E9C-101B-9397-08002B2CF9AE}" pid="15" name="UndpDocTypeMM">
    <vt:lpwstr/>
  </property>
  <property fmtid="{D5CDD505-2E9C-101B-9397-08002B2CF9AE}" pid="16" name="eRegFilingCodeMM">
    <vt:lpwstr/>
  </property>
  <property fmtid="{D5CDD505-2E9C-101B-9397-08002B2CF9AE}" pid="17" name="MediaServiceImageTags">
    <vt:lpwstr/>
  </property>
  <property fmtid="{D5CDD505-2E9C-101B-9397-08002B2CF9AE}" pid="18" name="_ExtendedDescription">
    <vt:lpwstr/>
  </property>
</Properties>
</file>